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1F8F" w:rsidRDefault="00611F11">
      <w:pPr>
        <w:wordWrap w:val="0"/>
        <w:jc w:val="right"/>
        <w:rPr>
          <w:b/>
        </w:rPr>
      </w:pPr>
      <w:r>
        <w:rPr>
          <w:b/>
        </w:rPr>
        <w:t>NO</w:t>
      </w:r>
      <w:r>
        <w:rPr>
          <w:b/>
        </w:rPr>
        <w:t>：</w:t>
      </w:r>
      <w:r>
        <w:rPr>
          <w:b/>
        </w:rPr>
        <w:t>2022</w:t>
      </w:r>
      <w:r>
        <w:rPr>
          <w:rFonts w:hint="eastAsia"/>
          <w:b/>
          <w:color w:val="FF0000"/>
          <w:u w:val="single" w:color="FF0000"/>
        </w:rPr>
        <w:t>00</w:t>
      </w:r>
      <w:r w:rsidR="00924A07">
        <w:rPr>
          <w:b/>
          <w:color w:val="FF0000"/>
          <w:u w:val="single" w:color="FF0000"/>
        </w:rPr>
        <w:t>4</w:t>
      </w:r>
    </w:p>
    <w:p w:rsidR="00951F8F" w:rsidRDefault="00611F11">
      <w:pPr>
        <w:spacing w:afterLines="50" w:after="156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询价采购报价单</w:t>
      </w:r>
    </w:p>
    <w:p w:rsidR="00951F8F" w:rsidRDefault="00611F11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项目名称：东台市人民检察院</w:t>
      </w:r>
      <w:r>
        <w:rPr>
          <w:rFonts w:ascii="宋体" w:hAnsi="宋体" w:hint="eastAsia"/>
          <w:b/>
        </w:rPr>
        <w:t>网络版杀毒软件</w:t>
      </w:r>
      <w:r w:rsidR="004D7DD7">
        <w:rPr>
          <w:rFonts w:ascii="宋体" w:hAnsi="宋体" w:hint="eastAsia"/>
          <w:b/>
        </w:rPr>
        <w:t>、</w:t>
      </w:r>
      <w:r w:rsidR="004D7DD7" w:rsidRPr="00786D64">
        <w:rPr>
          <w:rFonts w:ascii="宋体" w:hAnsi="宋体" w:hint="eastAsia"/>
          <w:b/>
        </w:rPr>
        <w:t>互联网安全保密设备</w:t>
      </w:r>
      <w:r w:rsidR="004D7DD7">
        <w:rPr>
          <w:rFonts w:ascii="宋体" w:hAnsi="宋体" w:hint="eastAsia"/>
          <w:b/>
        </w:rPr>
        <w:t>、</w:t>
      </w:r>
      <w:r w:rsidR="004D7DD7">
        <w:rPr>
          <w:rFonts w:ascii="宋体" w:hAnsi="宋体" w:hint="eastAsia"/>
          <w:b/>
        </w:rPr>
        <w:t>服务器</w:t>
      </w:r>
    </w:p>
    <w:tbl>
      <w:tblPr>
        <w:tblW w:w="98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4050"/>
        <w:gridCol w:w="645"/>
        <w:gridCol w:w="690"/>
        <w:gridCol w:w="1335"/>
        <w:gridCol w:w="1465"/>
      </w:tblGrid>
      <w:tr w:rsidR="00951F8F">
        <w:trPr>
          <w:trHeight w:val="559"/>
          <w:jc w:val="center"/>
        </w:trPr>
        <w:tc>
          <w:tcPr>
            <w:tcW w:w="1616" w:type="dxa"/>
            <w:vAlign w:val="center"/>
          </w:tcPr>
          <w:p w:rsidR="00951F8F" w:rsidRDefault="00611F11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名</w:t>
            </w:r>
            <w:r>
              <w:rPr>
                <w:rFonts w:ascii="宋体" w:hAnsi="宋体" w:hint="eastAsia"/>
                <w:b/>
                <w:kern w:val="0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</w:rPr>
              <w:t>称</w:t>
            </w:r>
          </w:p>
        </w:tc>
        <w:tc>
          <w:tcPr>
            <w:tcW w:w="4050" w:type="dxa"/>
            <w:vAlign w:val="center"/>
          </w:tcPr>
          <w:p w:rsidR="00951F8F" w:rsidRDefault="00611F11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要求</w:t>
            </w:r>
          </w:p>
        </w:tc>
        <w:tc>
          <w:tcPr>
            <w:tcW w:w="645" w:type="dxa"/>
            <w:vAlign w:val="center"/>
          </w:tcPr>
          <w:p w:rsidR="00951F8F" w:rsidRDefault="00611F11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单位</w:t>
            </w:r>
          </w:p>
        </w:tc>
        <w:tc>
          <w:tcPr>
            <w:tcW w:w="690" w:type="dxa"/>
            <w:vAlign w:val="center"/>
          </w:tcPr>
          <w:p w:rsidR="00951F8F" w:rsidRDefault="00611F11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数量</w:t>
            </w:r>
          </w:p>
        </w:tc>
        <w:tc>
          <w:tcPr>
            <w:tcW w:w="1335" w:type="dxa"/>
            <w:vAlign w:val="center"/>
          </w:tcPr>
          <w:p w:rsidR="00951F8F" w:rsidRDefault="00611F11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单</w:t>
            </w:r>
            <w:r>
              <w:rPr>
                <w:rFonts w:ascii="宋体" w:hAnsi="宋体" w:hint="eastAsia"/>
                <w:b/>
                <w:kern w:val="0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</w:rPr>
              <w:t>价</w:t>
            </w:r>
          </w:p>
        </w:tc>
        <w:tc>
          <w:tcPr>
            <w:tcW w:w="1465" w:type="dxa"/>
            <w:vAlign w:val="center"/>
          </w:tcPr>
          <w:p w:rsidR="00951F8F" w:rsidRDefault="00611F11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报</w:t>
            </w:r>
            <w:r>
              <w:rPr>
                <w:rFonts w:ascii="宋体" w:hAnsi="宋体" w:hint="eastAsia"/>
                <w:b/>
                <w:kern w:val="0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</w:rPr>
              <w:t>价</w:t>
            </w:r>
          </w:p>
        </w:tc>
      </w:tr>
      <w:tr w:rsidR="00951F8F">
        <w:trPr>
          <w:trHeight w:val="559"/>
          <w:jc w:val="center"/>
        </w:trPr>
        <w:tc>
          <w:tcPr>
            <w:tcW w:w="1616" w:type="dxa"/>
            <w:vAlign w:val="center"/>
          </w:tcPr>
          <w:p w:rsidR="00951F8F" w:rsidRDefault="00611F11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防病毒功能授权（国产化系统）</w:t>
            </w:r>
          </w:p>
        </w:tc>
        <w:tc>
          <w:tcPr>
            <w:tcW w:w="4050" w:type="dxa"/>
            <w:vAlign w:val="center"/>
          </w:tcPr>
          <w:p w:rsidR="00951F8F" w:rsidRDefault="00611F11">
            <w:pPr>
              <w:widowControl/>
              <w:numPr>
                <w:ilvl w:val="0"/>
                <w:numId w:val="1"/>
              </w:numPr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★支持产品在断网状态下具备不依赖病毒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库特征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的情况下对未知病毒查杀的能力（提供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个以上国家知识产权局颁发的专利受理证明）。</w:t>
            </w:r>
          </w:p>
          <w:p w:rsidR="00951F8F" w:rsidRDefault="00611F11">
            <w:pPr>
              <w:widowControl/>
              <w:numPr>
                <w:ilvl w:val="0"/>
                <w:numId w:val="1"/>
              </w:numPr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★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具备国产化自主研发机器学习的恶意程序检测引擎（提供专利受理证书）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  <w:p w:rsidR="00951F8F" w:rsidRDefault="00611F11">
            <w:pPr>
              <w:widowControl/>
              <w:numPr>
                <w:ilvl w:val="0"/>
                <w:numId w:val="1"/>
              </w:numPr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★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支持连接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公有云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进行样本的鉴定，并且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公有云特征库不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少于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280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亿（提供承诺函，并加盖原厂商公章）</w:t>
            </w:r>
          </w:p>
          <w:p w:rsidR="00951F8F" w:rsidRDefault="00611F11">
            <w:pPr>
              <w:widowControl/>
              <w:numPr>
                <w:ilvl w:val="0"/>
                <w:numId w:val="1"/>
              </w:numPr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★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提供网络安全应急服务支撑单位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国家级资质证书，提供证书复印件并加盖原厂商公章。</w:t>
            </w:r>
          </w:p>
          <w:p w:rsidR="00951F8F" w:rsidRDefault="00611F11">
            <w:pPr>
              <w:widowControl/>
              <w:numPr>
                <w:ilvl w:val="0"/>
                <w:numId w:val="1"/>
              </w:numPr>
              <w:shd w:val="clear" w:color="auto" w:fill="FFFFFF"/>
              <w:wordWrap w:val="0"/>
              <w:jc w:val="left"/>
              <w:textAlignment w:val="baseline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★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提供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CCRC 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信息安全服务资质认证证书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信息安全应急处理一级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信息安全应急处理，提供复印件并加盖原厂商公章。</w:t>
            </w:r>
          </w:p>
        </w:tc>
        <w:tc>
          <w:tcPr>
            <w:tcW w:w="645" w:type="dxa"/>
            <w:vAlign w:val="center"/>
          </w:tcPr>
          <w:p w:rsidR="00951F8F" w:rsidRDefault="00611F11">
            <w:pPr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套</w:t>
            </w:r>
          </w:p>
        </w:tc>
        <w:tc>
          <w:tcPr>
            <w:tcW w:w="690" w:type="dxa"/>
            <w:vAlign w:val="center"/>
          </w:tcPr>
          <w:p w:rsidR="00951F8F" w:rsidRDefault="00611F11">
            <w:pPr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150</w:t>
            </w:r>
          </w:p>
        </w:tc>
        <w:tc>
          <w:tcPr>
            <w:tcW w:w="1335" w:type="dxa"/>
            <w:vAlign w:val="center"/>
          </w:tcPr>
          <w:p w:rsidR="00951F8F" w:rsidRDefault="00951F8F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951F8F" w:rsidRDefault="00951F8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51F8F">
        <w:trPr>
          <w:trHeight w:val="559"/>
          <w:jc w:val="center"/>
        </w:trPr>
        <w:tc>
          <w:tcPr>
            <w:tcW w:w="1616" w:type="dxa"/>
            <w:vAlign w:val="center"/>
          </w:tcPr>
          <w:p w:rsidR="00951F8F" w:rsidRDefault="00611F11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系统控制中心软件（</w:t>
            </w:r>
            <w:r>
              <w:rPr>
                <w:rFonts w:ascii="宋体" w:hAnsi="宋体" w:hint="eastAsia"/>
                <w:b/>
              </w:rPr>
              <w:t>XC</w:t>
            </w:r>
            <w:r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4050" w:type="dxa"/>
            <w:vAlign w:val="center"/>
          </w:tcPr>
          <w:p w:rsidR="00951F8F" w:rsidRDefault="00611F1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支持中标麒麟服务器（兆芯、鲲鹏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V7.0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、银河麒麟服务器（兆芯）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V4.0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、银河麒麟服务器（飞腾）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V10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951F8F" w:rsidRDefault="00611F1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客户端支持中标麒麟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V7.0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、银河麒麟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V4.0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、麒麟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V10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以及统信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UOS V20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等主流国产化操作系统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951F8F" w:rsidRDefault="00951F8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951F8F" w:rsidRDefault="00611F11">
            <w:pPr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套</w:t>
            </w:r>
          </w:p>
        </w:tc>
        <w:tc>
          <w:tcPr>
            <w:tcW w:w="690" w:type="dxa"/>
            <w:vAlign w:val="center"/>
          </w:tcPr>
          <w:p w:rsidR="00951F8F" w:rsidRDefault="00611F11">
            <w:pPr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1</w:t>
            </w:r>
          </w:p>
        </w:tc>
        <w:tc>
          <w:tcPr>
            <w:tcW w:w="1335" w:type="dxa"/>
            <w:vAlign w:val="center"/>
          </w:tcPr>
          <w:p w:rsidR="00951F8F" w:rsidRDefault="00951F8F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951F8F" w:rsidRDefault="00951F8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D7DD7">
        <w:trPr>
          <w:trHeight w:val="559"/>
          <w:jc w:val="center"/>
        </w:trPr>
        <w:tc>
          <w:tcPr>
            <w:tcW w:w="1616" w:type="dxa"/>
            <w:vAlign w:val="center"/>
          </w:tcPr>
          <w:p w:rsidR="004D7DD7" w:rsidRDefault="004D7DD7" w:rsidP="004D7DD7">
            <w:pPr>
              <w:rPr>
                <w:rFonts w:ascii="宋体" w:hAnsi="宋体" w:hint="eastAsia"/>
                <w:b/>
              </w:rPr>
            </w:pPr>
            <w:r w:rsidRPr="00786D64">
              <w:rPr>
                <w:rFonts w:ascii="宋体" w:hAnsi="宋体" w:hint="eastAsia"/>
                <w:b/>
              </w:rPr>
              <w:t>互联网安全保密设备</w:t>
            </w:r>
          </w:p>
        </w:tc>
        <w:tc>
          <w:tcPr>
            <w:tcW w:w="4050" w:type="dxa"/>
            <w:vAlign w:val="center"/>
          </w:tcPr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1、</w:t>
            </w:r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proofErr w:type="gramStart"/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接入口</w:t>
            </w:r>
            <w:proofErr w:type="gramEnd"/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检测装备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需进入国家保密局</w:t>
            </w:r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检测合格产品名录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2、</w:t>
            </w:r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国产化多核AMP+架构，同时开启网络流量采集、关键词检测、敏感文件还原与检测、威胁检测和日志上报等功能情况下混合流（模拟企业级网络真实场景流量）吞吐量500Mbps；标准配置：2U机箱，冗余电源，2</w:t>
            </w:r>
            <w:proofErr w:type="gramStart"/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千兆电</w:t>
            </w:r>
            <w:proofErr w:type="gramEnd"/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管理口，4个10/100/1000M业务接口，1个Console 口，内置1T企业级硬盘</w:t>
            </w:r>
            <w:r w:rsidR="006C3C6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，银河麒麟操作系统</w:t>
            </w:r>
            <w:bookmarkStart w:id="0" w:name="_GoBack"/>
            <w:bookmarkEnd w:id="0"/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；报价中包含</w:t>
            </w:r>
            <w:proofErr w:type="gramStart"/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年维保服务</w:t>
            </w:r>
            <w:proofErr w:type="gramEnd"/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（包括硬件维修和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软件升级</w:t>
            </w:r>
            <w:r w:rsidRPr="004D7DD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）。</w:t>
            </w:r>
          </w:p>
        </w:tc>
        <w:tc>
          <w:tcPr>
            <w:tcW w:w="645" w:type="dxa"/>
            <w:vAlign w:val="center"/>
          </w:tcPr>
          <w:p w:rsidR="004D7DD7" w:rsidRDefault="004D7DD7" w:rsidP="004D7DD7">
            <w:pPr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lastRenderedPageBreak/>
              <w:t>套</w:t>
            </w:r>
          </w:p>
        </w:tc>
        <w:tc>
          <w:tcPr>
            <w:tcW w:w="690" w:type="dxa"/>
            <w:vAlign w:val="center"/>
          </w:tcPr>
          <w:p w:rsidR="004D7DD7" w:rsidRDefault="004D7DD7" w:rsidP="004D7DD7">
            <w:pPr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1</w:t>
            </w:r>
          </w:p>
        </w:tc>
        <w:tc>
          <w:tcPr>
            <w:tcW w:w="1335" w:type="dxa"/>
            <w:vAlign w:val="center"/>
          </w:tcPr>
          <w:p w:rsidR="004D7DD7" w:rsidRDefault="004D7DD7" w:rsidP="004D7DD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4D7DD7" w:rsidRDefault="004D7DD7" w:rsidP="004D7DD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D7DD7">
        <w:trPr>
          <w:trHeight w:val="559"/>
          <w:jc w:val="center"/>
        </w:trPr>
        <w:tc>
          <w:tcPr>
            <w:tcW w:w="1616" w:type="dxa"/>
            <w:vAlign w:val="center"/>
          </w:tcPr>
          <w:p w:rsidR="004D7DD7" w:rsidRDefault="004D7DD7" w:rsidP="004D7DD7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服务器（国产化）</w:t>
            </w:r>
          </w:p>
        </w:tc>
        <w:tc>
          <w:tcPr>
            <w:tcW w:w="4050" w:type="dxa"/>
            <w:vAlign w:val="center"/>
          </w:tcPr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1、标准机架式2U服务器。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2、★配置1颗国内CPU处理器（主频≥2.2GHz，单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颗核心数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≥64核）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/64G(4*16G)DDR4内存/1个3.5寸4TB7.2K转SATA硬盘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。</w:t>
            </w:r>
            <w:r w:rsidR="006C3C6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含银河麒麟高级服务器操作系统</w:t>
            </w:r>
            <w:r w:rsidR="006C3C6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V10</w:t>
            </w:r>
            <w:r w:rsidR="006C3C6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正式版</w:t>
            </w:r>
            <w:r w:rsidR="006C3C6B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3、支持不少于8个DDR4 内存插槽。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4、最大支持512G内存。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5、前置：支持不少于12个3.5英寸热插拔企业级SATA/SAS接口硬盘。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6、后置：支持不少于4个2.5英寸热插拔企业级SATA/SAS接口硬盘。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7、配置不少于4个千兆网络接口(RJ45)。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8、配置不少于1个专用网络管理接口。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9、支持PCIE数量不少于7个。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10、系统可支持的全高卡的数量不少于2个。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11、★配置不少于6个USB3.0接口，4个RJ-45千兆网络接口，1个专用管理网口，2个VGA接口，1个串口。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12、内嵌智能管理芯片，支持IPMI 2.0技术，提供远程健康状态监控、KVM over IP、电源管理等功能。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13、采用80Plus铂金认证电源模块，配置1+1冗余电源，支持双路供电。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14、提供1套配套导轨。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15、★兼容主流国内数据库、中间件（数据库不少于3家、中间件不少于2家）。并提供相关认证证书加盖原厂公章。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16、★产品应具备中国国家强制性产品安全认证(3C)、节能产品认证（CECP）。提供相关认证证书加盖原厂公章</w:t>
            </w:r>
          </w:p>
          <w:p w:rsidR="004D7DD7" w:rsidRDefault="004D7DD7" w:rsidP="004D7DD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17、★3年整机保修，3年5*9小时上门服务，7*24小时电话支持服务</w:t>
            </w:r>
          </w:p>
        </w:tc>
        <w:tc>
          <w:tcPr>
            <w:tcW w:w="645" w:type="dxa"/>
            <w:vAlign w:val="center"/>
          </w:tcPr>
          <w:p w:rsidR="004D7DD7" w:rsidRDefault="004D7DD7" w:rsidP="004D7DD7">
            <w:pPr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台</w:t>
            </w:r>
          </w:p>
        </w:tc>
        <w:tc>
          <w:tcPr>
            <w:tcW w:w="690" w:type="dxa"/>
            <w:vAlign w:val="center"/>
          </w:tcPr>
          <w:p w:rsidR="004D7DD7" w:rsidRDefault="004D7DD7" w:rsidP="004D7DD7">
            <w:pPr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2</w:t>
            </w:r>
          </w:p>
        </w:tc>
        <w:tc>
          <w:tcPr>
            <w:tcW w:w="1335" w:type="dxa"/>
            <w:vAlign w:val="center"/>
          </w:tcPr>
          <w:p w:rsidR="004D7DD7" w:rsidRDefault="004D7DD7" w:rsidP="004D7DD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4D7DD7" w:rsidRDefault="004D7DD7" w:rsidP="004D7DD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D7DD7">
        <w:trPr>
          <w:trHeight w:val="559"/>
          <w:jc w:val="center"/>
        </w:trPr>
        <w:tc>
          <w:tcPr>
            <w:tcW w:w="1616" w:type="dxa"/>
            <w:vAlign w:val="center"/>
          </w:tcPr>
          <w:p w:rsidR="004D7DD7" w:rsidRDefault="004D7DD7" w:rsidP="004D7DD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18"/>
              </w:rPr>
              <w:t>总价（大写：）</w:t>
            </w:r>
          </w:p>
        </w:tc>
        <w:tc>
          <w:tcPr>
            <w:tcW w:w="8185" w:type="dxa"/>
            <w:gridSpan w:val="5"/>
            <w:vAlign w:val="center"/>
          </w:tcPr>
          <w:p w:rsidR="004D7DD7" w:rsidRDefault="004D7DD7" w:rsidP="004D7DD7">
            <w:pPr>
              <w:widowControl/>
              <w:rPr>
                <w:rFonts w:ascii="Arial" w:hAnsi="Arial"/>
                <w:kern w:val="0"/>
                <w:sz w:val="20"/>
              </w:rPr>
            </w:pPr>
          </w:p>
        </w:tc>
      </w:tr>
    </w:tbl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注：单价、报价及总价中包含运输、安装、调试、售后服务、辅材和税费等全部费用，报价时应逐项填</w:t>
      </w:r>
      <w:r>
        <w:rPr>
          <w:rFonts w:ascii="宋体" w:hAnsi="宋体" w:hint="eastAsia"/>
        </w:rPr>
        <w:lastRenderedPageBreak/>
        <w:t>写单价和报价，最后汇总得出总价。</w:t>
      </w:r>
    </w:p>
    <w:p w:rsidR="00951F8F" w:rsidRDefault="00611F11">
      <w:pPr>
        <w:ind w:rightChars="-50" w:right="-105" w:firstLineChars="200" w:firstLine="442"/>
        <w:rPr>
          <w:rFonts w:ascii="仿宋" w:eastAsia="仿宋" w:hAnsi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  <w:t xml:space="preserve"> </w:t>
      </w:r>
    </w:p>
    <w:p w:rsidR="00951F8F" w:rsidRDefault="00951F8F">
      <w:pPr>
        <w:ind w:rightChars="-50" w:right="-105" w:firstLineChars="200" w:firstLine="420"/>
        <w:rPr>
          <w:rFonts w:ascii="宋体" w:hAnsi="宋体"/>
        </w:rPr>
      </w:pP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报价单位联系人及电话：</w:t>
      </w:r>
    </w:p>
    <w:p w:rsidR="00951F8F" w:rsidRDefault="00951F8F">
      <w:pPr>
        <w:ind w:rightChars="-50" w:right="-105" w:firstLineChars="200" w:firstLine="420"/>
        <w:rPr>
          <w:rFonts w:ascii="宋体" w:hAnsi="宋体"/>
        </w:rPr>
      </w:pPr>
    </w:p>
    <w:p w:rsidR="00951F8F" w:rsidRDefault="00611F11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报价单位：（盖章）</w:t>
      </w:r>
      <w:r>
        <w:rPr>
          <w:rFonts w:ascii="宋体" w:hAnsi="宋体" w:hint="eastAsia"/>
        </w:rPr>
        <w:t xml:space="preserve">                 </w:t>
      </w:r>
    </w:p>
    <w:p w:rsidR="00951F8F" w:rsidRDefault="00611F11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                 </w:t>
      </w:r>
    </w:p>
    <w:p w:rsidR="00951F8F" w:rsidRDefault="00611F11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二〇二二年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     </w:t>
      </w:r>
    </w:p>
    <w:p w:rsidR="00951F8F" w:rsidRDefault="00611F11">
      <w:pPr>
        <w:ind w:rightChars="-50" w:right="-105"/>
        <w:rPr>
          <w:rFonts w:ascii="宋体" w:hAnsi="宋体"/>
          <w:u w:val="dotDash"/>
        </w:rPr>
      </w:pPr>
      <w:r>
        <w:rPr>
          <w:rFonts w:ascii="宋体" w:hAnsi="宋体" w:hint="eastAsia"/>
          <w:u w:val="dotDash"/>
        </w:rPr>
        <w:t xml:space="preserve">                                                                                              </w:t>
      </w:r>
    </w:p>
    <w:p w:rsidR="00951F8F" w:rsidRDefault="00611F11">
      <w:pPr>
        <w:spacing w:beforeLines="50" w:before="156"/>
        <w:rPr>
          <w:rFonts w:ascii="宋体" w:hAnsi="宋体"/>
          <w:b/>
        </w:rPr>
      </w:pPr>
      <w:r>
        <w:rPr>
          <w:rFonts w:ascii="宋体" w:hAnsi="宋体" w:hint="eastAsia"/>
          <w:b/>
        </w:rPr>
        <w:t>询价要求：</w:t>
      </w:r>
    </w:p>
    <w:p w:rsidR="00951F8F" w:rsidRDefault="00611F11">
      <w:pPr>
        <w:numPr>
          <w:ilvl w:val="0"/>
          <w:numId w:val="3"/>
        </w:num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参加报价的供应商投标时</w:t>
      </w:r>
      <w:r>
        <w:rPr>
          <w:rFonts w:ascii="宋体" w:hAnsi="宋体" w:hint="eastAsia"/>
        </w:rPr>
        <w:t>需</w:t>
      </w:r>
      <w:r>
        <w:rPr>
          <w:rFonts w:ascii="宋体" w:hAnsi="宋体" w:hint="eastAsia"/>
        </w:rPr>
        <w:t>提供营业执照副本复印</w:t>
      </w:r>
      <w:r>
        <w:rPr>
          <w:rFonts w:ascii="宋体" w:hAnsi="宋体" w:hint="eastAsia"/>
        </w:rPr>
        <w:t>件以及文件中需提供的相关证明材料</w:t>
      </w:r>
      <w:r>
        <w:rPr>
          <w:rFonts w:ascii="宋体" w:hAnsi="宋体" w:hint="eastAsia"/>
        </w:rPr>
        <w:t>。</w:t>
      </w:r>
    </w:p>
    <w:p w:rsidR="00951F8F" w:rsidRDefault="00611F11">
      <w:pPr>
        <w:numPr>
          <w:ilvl w:val="0"/>
          <w:numId w:val="3"/>
        </w:num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本文件中带</w:t>
      </w:r>
      <w:r>
        <w:rPr>
          <w:rFonts w:ascii="宋体" w:hAnsi="宋体" w:hint="eastAsia"/>
          <w:color w:val="000000" w:themeColor="text1"/>
          <w:sz w:val="24"/>
        </w:rPr>
        <w:t>★</w:t>
      </w:r>
      <w:r>
        <w:rPr>
          <w:rFonts w:ascii="宋体" w:hAnsi="宋体" w:hint="eastAsia"/>
          <w:color w:val="000000" w:themeColor="text1"/>
          <w:sz w:val="24"/>
        </w:rPr>
        <w:t>号为重要参数必须满足，不接受负偏离。</w:t>
      </w: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b/>
        </w:rPr>
        <w:t>本采购文件的合法性、合</w:t>
      </w:r>
      <w:proofErr w:type="gramStart"/>
      <w:r>
        <w:rPr>
          <w:rFonts w:ascii="宋体" w:hAnsi="宋体" w:hint="eastAsia"/>
          <w:b/>
        </w:rPr>
        <w:t>规</w:t>
      </w:r>
      <w:proofErr w:type="gramEnd"/>
      <w:r>
        <w:rPr>
          <w:rFonts w:ascii="宋体" w:hAnsi="宋体" w:hint="eastAsia"/>
          <w:b/>
        </w:rPr>
        <w:t>性及合理性均由采购人负责</w:t>
      </w:r>
      <w:r>
        <w:rPr>
          <w:rFonts w:ascii="宋体" w:hAnsi="宋体" w:hint="eastAsia"/>
        </w:rPr>
        <w:t>，报价单位如有疑问请于</w:t>
      </w:r>
      <w:r>
        <w:rPr>
          <w:rFonts w:ascii="宋体" w:hAnsi="宋体" w:hint="eastAsia"/>
          <w:u w:val="single"/>
        </w:rPr>
        <w:t xml:space="preserve"> </w:t>
      </w:r>
      <w:r w:rsidR="004D7DD7">
        <w:rPr>
          <w:rFonts w:ascii="宋体" w:hAnsi="宋体"/>
          <w:color w:val="FF0000"/>
          <w:u w:val="single"/>
        </w:rPr>
        <w:t>8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  <w:color w:val="FF0000"/>
        </w:rPr>
        <w:t>月</w:t>
      </w:r>
      <w:r>
        <w:rPr>
          <w:rFonts w:ascii="宋体" w:hAnsi="宋体"/>
          <w:color w:val="FF0000"/>
          <w:u w:val="single"/>
        </w:rPr>
        <w:t xml:space="preserve"> </w:t>
      </w:r>
      <w:r w:rsidR="004D7DD7">
        <w:rPr>
          <w:rFonts w:ascii="宋体" w:hAnsi="宋体"/>
          <w:color w:val="FF0000"/>
          <w:u w:val="single"/>
        </w:rPr>
        <w:t>12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>10</w:t>
      </w:r>
      <w:r>
        <w:rPr>
          <w:rFonts w:ascii="宋体" w:hAnsi="宋体" w:hint="eastAsia"/>
        </w:rPr>
        <w:t>时前书面提出，采购人于</w:t>
      </w:r>
      <w:r w:rsidR="004D7DD7">
        <w:rPr>
          <w:rFonts w:ascii="宋体" w:hAnsi="宋体"/>
          <w:color w:val="FF0000"/>
          <w:u w:val="single"/>
        </w:rPr>
        <w:t>8</w:t>
      </w:r>
      <w:r>
        <w:rPr>
          <w:rFonts w:ascii="宋体" w:hAnsi="宋体" w:hint="eastAsia"/>
          <w:color w:val="FF0000"/>
        </w:rPr>
        <w:t>月</w:t>
      </w:r>
      <w:r>
        <w:rPr>
          <w:rFonts w:ascii="宋体" w:hAnsi="宋体" w:hint="eastAsia"/>
          <w:color w:val="FF0000"/>
          <w:u w:val="single"/>
        </w:rPr>
        <w:t xml:space="preserve">  </w:t>
      </w:r>
      <w:r w:rsidR="004D7DD7">
        <w:rPr>
          <w:rFonts w:ascii="宋体" w:hAnsi="宋体"/>
          <w:color w:val="FF0000"/>
          <w:u w:val="single"/>
        </w:rPr>
        <w:t>12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>18</w:t>
      </w:r>
      <w:r>
        <w:rPr>
          <w:rFonts w:ascii="宋体" w:hAnsi="宋体" w:hint="eastAsia"/>
        </w:rPr>
        <w:t>时前予以答复。</w:t>
      </w: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、报价单填写内容字迹必须工整，产品型号及配置要求和报价均不得修改。</w:t>
      </w:r>
    </w:p>
    <w:p w:rsidR="00951F8F" w:rsidRDefault="00611F11">
      <w:pPr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5</w:t>
      </w:r>
      <w:r>
        <w:rPr>
          <w:rFonts w:ascii="宋体" w:hAnsi="宋体" w:hint="eastAsia"/>
          <w:b/>
          <w:bCs/>
        </w:rPr>
        <w:t>、询价保证金</w:t>
      </w: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/>
          <w:b/>
          <w:bCs/>
        </w:rPr>
        <w:t xml:space="preserve"> 0</w:t>
      </w: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元，使用现金方式现场缴纳。</w:t>
      </w: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、参加询价采购的供应商应仔细阅读理解采购单位的询价文件要求，对所投产品负责，一旦成为成交供应商必须及时按照询价文件要求签订合同，否则询价保证金不予退还并按有关规定处理。</w:t>
      </w: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7</w:t>
      </w:r>
      <w:r>
        <w:rPr>
          <w:rFonts w:ascii="宋体" w:hAnsi="宋体" w:hint="eastAsia"/>
        </w:rPr>
        <w:t>、询价报价文件的组成及份数：（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）营业执照副本复印件；（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）询价采购报价单；（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）与询价有关的其他资料。询价报价文件正本一份，副本一份，与询价保证金（银行汇票）一并密封。</w:t>
      </w: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8</w:t>
      </w:r>
      <w:r>
        <w:rPr>
          <w:rFonts w:ascii="宋体" w:hAnsi="宋体" w:hint="eastAsia"/>
        </w:rPr>
        <w:t>、询价报价文件的递交：询价报价文件应密封，在密</w:t>
      </w:r>
      <w:r>
        <w:rPr>
          <w:rFonts w:ascii="宋体" w:hAnsi="宋体" w:hint="eastAsia"/>
        </w:rPr>
        <w:t>封袋上注明</w:t>
      </w:r>
      <w:r>
        <w:rPr>
          <w:rFonts w:ascii="宋体" w:hAnsi="宋体" w:hint="eastAsia"/>
          <w:b/>
        </w:rPr>
        <w:t>报价单位、所报项目名称、询价单编号及联系人姓名和联系号码</w:t>
      </w:r>
      <w:r>
        <w:rPr>
          <w:rFonts w:ascii="宋体" w:hAnsi="宋体" w:hint="eastAsia"/>
        </w:rPr>
        <w:t>，并于</w:t>
      </w:r>
      <w:r w:rsidR="004D7DD7">
        <w:rPr>
          <w:rFonts w:ascii="宋体" w:hAnsi="宋体"/>
          <w:color w:val="FF0000"/>
          <w:u w:val="single"/>
        </w:rPr>
        <w:t>8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  <w:color w:val="FF0000"/>
        </w:rPr>
        <w:t>月</w:t>
      </w:r>
      <w:r>
        <w:rPr>
          <w:rFonts w:ascii="宋体" w:hAnsi="宋体" w:hint="eastAsia"/>
          <w:color w:val="FF0000"/>
          <w:u w:val="single"/>
        </w:rPr>
        <w:t xml:space="preserve"> </w:t>
      </w:r>
      <w:r w:rsidR="004D7DD7">
        <w:rPr>
          <w:rFonts w:ascii="宋体" w:hAnsi="宋体"/>
          <w:color w:val="FF0000"/>
          <w:u w:val="single"/>
        </w:rPr>
        <w:t>16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1</w:t>
      </w:r>
      <w:r w:rsidR="004D7DD7">
        <w:rPr>
          <w:rFonts w:ascii="宋体" w:hAnsi="宋体"/>
          <w:u w:val="single"/>
        </w:rPr>
        <w:t>5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时</w:t>
      </w:r>
      <w:r>
        <w:rPr>
          <w:rFonts w:ascii="宋体" w:hAnsi="宋体" w:hint="eastAsia"/>
        </w:rPr>
        <w:t>30</w:t>
      </w:r>
      <w:r>
        <w:rPr>
          <w:rFonts w:ascii="宋体" w:hAnsi="宋体" w:hint="eastAsia"/>
        </w:rPr>
        <w:t>分前送达东台市人民检察院</w:t>
      </w:r>
      <w:r>
        <w:rPr>
          <w:rFonts w:ascii="宋体" w:hAnsi="宋体" w:hint="eastAsia"/>
        </w:rPr>
        <w:t>(</w:t>
      </w:r>
      <w:r>
        <w:rPr>
          <w:rFonts w:ascii="宋体" w:hAnsi="宋体" w:hint="eastAsia"/>
        </w:rPr>
        <w:t>东台市北海路</w:t>
      </w: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号）。</w:t>
      </w: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9</w:t>
      </w:r>
      <w:r>
        <w:rPr>
          <w:rFonts w:ascii="宋体" w:hAnsi="宋体" w:hint="eastAsia"/>
        </w:rPr>
        <w:t>、采购单位于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color w:val="FF0000"/>
          <w:u w:val="single"/>
        </w:rPr>
        <w:t xml:space="preserve"> </w:t>
      </w:r>
      <w:r w:rsidR="004D7DD7">
        <w:rPr>
          <w:rFonts w:ascii="宋体" w:hAnsi="宋体"/>
          <w:color w:val="FF0000"/>
          <w:u w:val="single"/>
        </w:rPr>
        <w:t>8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  <w:color w:val="FF0000"/>
        </w:rPr>
        <w:t>月</w:t>
      </w:r>
      <w:r>
        <w:rPr>
          <w:rFonts w:ascii="宋体" w:hAnsi="宋体" w:hint="eastAsia"/>
          <w:color w:val="FF0000"/>
          <w:u w:val="single"/>
        </w:rPr>
        <w:t xml:space="preserve"> </w:t>
      </w:r>
      <w:r w:rsidR="004D7DD7">
        <w:rPr>
          <w:rFonts w:ascii="宋体" w:hAnsi="宋体"/>
          <w:color w:val="FF0000"/>
          <w:u w:val="single"/>
        </w:rPr>
        <w:t>16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>1</w:t>
      </w:r>
      <w:r w:rsidR="004D7DD7">
        <w:rPr>
          <w:rFonts w:ascii="宋体" w:hAnsi="宋体"/>
          <w:u w:val="single"/>
        </w:rPr>
        <w:t>5</w:t>
      </w:r>
      <w:r>
        <w:rPr>
          <w:rFonts w:ascii="宋体" w:hAnsi="宋体" w:hint="eastAsia"/>
        </w:rPr>
        <w:t>时</w:t>
      </w:r>
      <w:r>
        <w:rPr>
          <w:rFonts w:ascii="宋体" w:hAnsi="宋体" w:hint="eastAsia"/>
        </w:rPr>
        <w:t>30</w:t>
      </w:r>
      <w:r>
        <w:rPr>
          <w:rFonts w:ascii="宋体" w:hAnsi="宋体" w:hint="eastAsia"/>
        </w:rPr>
        <w:t>分后开拆询价报价文件，按照符合采购需求、质量和服务相等且报价最低的原则确定成交供应商，对报价计算错误的按财政部第</w:t>
      </w:r>
      <w:r>
        <w:rPr>
          <w:rFonts w:ascii="宋体" w:hAnsi="宋体" w:hint="eastAsia"/>
        </w:rPr>
        <w:t>18</w:t>
      </w:r>
      <w:r>
        <w:rPr>
          <w:rFonts w:ascii="宋体" w:hAnsi="宋体" w:hint="eastAsia"/>
        </w:rPr>
        <w:t>号令的原则进行修正，并将询价结果进行公示。</w:t>
      </w: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10</w:t>
      </w:r>
      <w:r>
        <w:rPr>
          <w:rFonts w:ascii="宋体" w:hAnsi="宋体" w:hint="eastAsia"/>
        </w:rPr>
        <w:t>、成交结果公示后，成交供应商须在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个工作日内与采购单位</w:t>
      </w:r>
      <w:proofErr w:type="gramStart"/>
      <w:r>
        <w:rPr>
          <w:rFonts w:ascii="宋体" w:hAnsi="宋体" w:hint="eastAsia"/>
        </w:rPr>
        <w:t>签定</w:t>
      </w:r>
      <w:proofErr w:type="gramEnd"/>
      <w:r>
        <w:rPr>
          <w:rFonts w:ascii="宋体" w:hAnsi="宋体" w:hint="eastAsia"/>
        </w:rPr>
        <w:t>合同。并在合同签订</w:t>
      </w:r>
      <w:r>
        <w:rPr>
          <w:rFonts w:ascii="宋体" w:hAnsi="宋体"/>
          <w:u w:val="single"/>
        </w:rPr>
        <w:t>15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日内供货并安装调试完毕。合同（一式四份）应及时送东台市财政局（东台市市政府四楼）备案（合同样式可从中心网下载园地获取）。</w:t>
      </w: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11</w:t>
      </w:r>
      <w:r>
        <w:rPr>
          <w:rFonts w:ascii="宋体" w:hAnsi="宋体" w:hint="eastAsia"/>
        </w:rPr>
        <w:t>、付款方式：全部安装调试完毕，经验收合格后</w:t>
      </w:r>
      <w:proofErr w:type="gramStart"/>
      <w:r>
        <w:rPr>
          <w:rFonts w:ascii="宋体" w:hAnsi="宋体" w:hint="eastAsia"/>
        </w:rPr>
        <w:t>付合同</w:t>
      </w:r>
      <w:proofErr w:type="gramEnd"/>
      <w:r>
        <w:rPr>
          <w:rFonts w:ascii="宋体" w:hAnsi="宋体" w:hint="eastAsia"/>
        </w:rPr>
        <w:t>价的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>100</w:t>
      </w:r>
      <w:r>
        <w:rPr>
          <w:rFonts w:ascii="宋体" w:hAnsi="宋体" w:hint="eastAsia"/>
          <w:u w:val="single"/>
        </w:rPr>
        <w:t>%</w:t>
      </w:r>
      <w:r>
        <w:rPr>
          <w:rFonts w:ascii="宋体" w:hAnsi="宋体" w:hint="eastAsia"/>
        </w:rPr>
        <w:t>。</w:t>
      </w: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本项目质保期为一年，</w:t>
      </w:r>
      <w:r>
        <w:rPr>
          <w:rFonts w:ascii="宋体" w:hAnsi="宋体" w:hint="eastAsia"/>
        </w:rPr>
        <w:t>时间</w:t>
      </w:r>
      <w:r>
        <w:rPr>
          <w:rFonts w:ascii="宋体" w:hAnsi="宋体"/>
        </w:rPr>
        <w:t>从验收合格</w:t>
      </w:r>
      <w:r>
        <w:rPr>
          <w:rFonts w:ascii="宋体" w:hAnsi="宋体" w:hint="eastAsia"/>
        </w:rPr>
        <w:t>之日</w:t>
      </w:r>
      <w:r>
        <w:rPr>
          <w:rFonts w:ascii="宋体" w:hAnsi="宋体"/>
        </w:rPr>
        <w:t>起</w:t>
      </w:r>
      <w:r>
        <w:rPr>
          <w:rFonts w:ascii="宋体" w:hAnsi="宋体" w:hint="eastAsia"/>
        </w:rPr>
        <w:t>计算</w:t>
      </w:r>
      <w:r>
        <w:rPr>
          <w:rFonts w:ascii="宋体" w:hAnsi="宋体"/>
        </w:rPr>
        <w:t>。</w:t>
      </w: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、无效标条款：（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）询价报价超出采购</w:t>
      </w:r>
      <w:proofErr w:type="gramStart"/>
      <w:r>
        <w:rPr>
          <w:rFonts w:ascii="宋体" w:hAnsi="宋体" w:hint="eastAsia"/>
        </w:rPr>
        <w:t>人预算</w:t>
      </w:r>
      <w:proofErr w:type="gramEnd"/>
      <w:r>
        <w:rPr>
          <w:rFonts w:ascii="宋体" w:hAnsi="宋体" w:hint="eastAsia"/>
        </w:rPr>
        <w:t>的（预算为</w:t>
      </w:r>
      <w:r w:rsidR="004D7DD7">
        <w:rPr>
          <w:rFonts w:ascii="宋体" w:hAnsi="宋体"/>
          <w:u w:val="single"/>
        </w:rPr>
        <w:t>17.6</w:t>
      </w:r>
      <w:r>
        <w:rPr>
          <w:rFonts w:ascii="宋体" w:hAnsi="宋体" w:hint="eastAsia"/>
        </w:rPr>
        <w:t>万元）；（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）询价报价文件改变询价产品的规格型号及配置的；（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）询价报价单位未按规定提供询价保证金的；（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  <w:b/>
        </w:rPr>
        <w:t>询价报价文件内容不全的，未</w:t>
      </w:r>
      <w:r>
        <w:rPr>
          <w:rFonts w:ascii="宋体" w:hAnsi="宋体" w:hint="eastAsia"/>
          <w:b/>
          <w:kern w:val="0"/>
        </w:rPr>
        <w:t>明确品牌和具体型号</w:t>
      </w:r>
      <w:r>
        <w:rPr>
          <w:rFonts w:ascii="宋体" w:hAnsi="宋体" w:hint="eastAsia"/>
        </w:rPr>
        <w:t>；（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）询价报价文件未按规定要求签署、盖章的；（</w:t>
      </w: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）询价报价单位递交两份或多份内容不同的询价报价文件，或在一份询价报价文件中对同一品牌同一配置报有两个或多个报价，且未声明哪一个有效的；（</w:t>
      </w:r>
      <w:r>
        <w:rPr>
          <w:rFonts w:ascii="宋体" w:hAnsi="宋体" w:hint="eastAsia"/>
        </w:rPr>
        <w:t>7</w:t>
      </w:r>
      <w:r>
        <w:rPr>
          <w:rFonts w:ascii="宋体" w:hAnsi="宋体" w:hint="eastAsia"/>
        </w:rPr>
        <w:t>）不符合法律、法规和询价采购文件中规定的其他实质性要求的。</w:t>
      </w:r>
    </w:p>
    <w:p w:rsidR="00951F8F" w:rsidRDefault="00951F8F">
      <w:pPr>
        <w:ind w:rightChars="-50" w:right="-105" w:firstLineChars="200" w:firstLine="420"/>
        <w:rPr>
          <w:rFonts w:ascii="宋体" w:hAnsi="宋体"/>
        </w:rPr>
      </w:pP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联系电话：</w:t>
      </w:r>
      <w:r>
        <w:rPr>
          <w:rFonts w:ascii="宋体" w:hAnsi="宋体" w:hint="eastAsia"/>
        </w:rPr>
        <w:t>18861961300</w:t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0515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>89568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06</w:t>
      </w:r>
      <w:r>
        <w:rPr>
          <w:rFonts w:ascii="宋体" w:hAnsi="宋体"/>
        </w:rPr>
        <w:t xml:space="preserve">                            </w:t>
      </w:r>
      <w:r>
        <w:rPr>
          <w:rFonts w:ascii="宋体" w:hAnsi="宋体" w:hint="eastAsia"/>
        </w:rPr>
        <w:t>联系人：周实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王军</w:t>
      </w:r>
      <w:r>
        <w:rPr>
          <w:rFonts w:ascii="宋体" w:hAnsi="宋体"/>
        </w:rPr>
        <w:t xml:space="preserve">         </w:t>
      </w:r>
    </w:p>
    <w:p w:rsidR="00951F8F" w:rsidRDefault="00611F11">
      <w:pPr>
        <w:ind w:rightChars="-50" w:right="-105" w:firstLineChars="750" w:firstLine="1575"/>
        <w:rPr>
          <w:rFonts w:ascii="宋体" w:hAnsi="宋体"/>
          <w:u w:val="single"/>
        </w:rPr>
      </w:pPr>
      <w:r>
        <w:rPr>
          <w:rFonts w:ascii="宋体" w:hAnsi="宋体" w:hint="eastAsia"/>
        </w:rPr>
        <w:t xml:space="preserve">13584762128   </w:t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0515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 xml:space="preserve">89568606                        </w:t>
      </w:r>
    </w:p>
    <w:p w:rsidR="00951F8F" w:rsidRDefault="00951F8F">
      <w:pPr>
        <w:ind w:rightChars="-50" w:right="-105" w:firstLineChars="200" w:firstLine="420"/>
        <w:rPr>
          <w:rFonts w:ascii="宋体" w:hAnsi="宋体"/>
        </w:rPr>
      </w:pPr>
    </w:p>
    <w:p w:rsidR="00951F8F" w:rsidRDefault="00951F8F">
      <w:pPr>
        <w:wordWrap w:val="0"/>
        <w:ind w:rightChars="-50" w:right="-105" w:firstLineChars="200" w:firstLine="420"/>
        <w:jc w:val="right"/>
        <w:rPr>
          <w:rFonts w:ascii="宋体" w:hAnsi="宋体"/>
        </w:rPr>
      </w:pPr>
    </w:p>
    <w:p w:rsidR="00951F8F" w:rsidRDefault="00951F8F">
      <w:pPr>
        <w:ind w:rightChars="-50" w:right="-105" w:firstLineChars="200" w:firstLine="420"/>
        <w:jc w:val="right"/>
        <w:rPr>
          <w:rFonts w:ascii="宋体" w:hAnsi="宋体"/>
        </w:rPr>
      </w:pPr>
    </w:p>
    <w:p w:rsidR="00951F8F" w:rsidRDefault="00611F11">
      <w:pPr>
        <w:ind w:rightChars="-50" w:right="-105" w:firstLineChars="200" w:firstLine="42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</w:t>
      </w:r>
      <w:r>
        <w:rPr>
          <w:rFonts w:ascii="宋体" w:hAnsi="宋体" w:hint="eastAsia"/>
        </w:rPr>
        <w:t>采购单位：（盖章）</w:t>
      </w:r>
      <w:r>
        <w:rPr>
          <w:rFonts w:ascii="宋体" w:hAnsi="宋体" w:hint="eastAsia"/>
        </w:rPr>
        <w:t xml:space="preserve">                 </w:t>
      </w:r>
    </w:p>
    <w:p w:rsidR="00951F8F" w:rsidRDefault="00611F11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</w:t>
      </w:r>
    </w:p>
    <w:p w:rsidR="00951F8F" w:rsidRDefault="00611F11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二〇二二年</w:t>
      </w:r>
      <w:r w:rsidR="004D7DD7">
        <w:rPr>
          <w:rFonts w:ascii="宋体" w:hAnsi="宋体" w:hint="eastAsia"/>
        </w:rPr>
        <w:t>八月十一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         </w:t>
      </w:r>
    </w:p>
    <w:p w:rsidR="00951F8F" w:rsidRDefault="00951F8F">
      <w:pPr>
        <w:spacing w:beforeLines="50" w:before="156"/>
        <w:rPr>
          <w:rFonts w:ascii="宋体" w:hAnsi="宋体"/>
        </w:rPr>
      </w:pPr>
    </w:p>
    <w:sectPr w:rsidR="00951F8F">
      <w:footerReference w:type="default" r:id="rId7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11" w:rsidRDefault="00611F11">
      <w:r>
        <w:separator/>
      </w:r>
    </w:p>
  </w:endnote>
  <w:endnote w:type="continuationSeparator" w:id="0">
    <w:p w:rsidR="00611F11" w:rsidRDefault="0061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8F" w:rsidRDefault="00611F11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6C3C6B">
      <w:rPr>
        <w:noProof/>
      </w:rPr>
      <w:t>3</w:t>
    </w:r>
    <w:r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r>
      <w:fldChar w:fldCharType="begin"/>
    </w:r>
    <w:r>
      <w:instrText xml:space="preserve"> NUMPAGES  \* MERGEFORMAT </w:instrText>
    </w:r>
    <w:r>
      <w:fldChar w:fldCharType="separate"/>
    </w:r>
    <w:r w:rsidR="006C3C6B">
      <w:rPr>
        <w:noProof/>
      </w:rPr>
      <w:t>3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11" w:rsidRDefault="00611F11">
      <w:r>
        <w:separator/>
      </w:r>
    </w:p>
  </w:footnote>
  <w:footnote w:type="continuationSeparator" w:id="0">
    <w:p w:rsidR="00611F11" w:rsidRDefault="0061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915135"/>
    <w:multiLevelType w:val="singleLevel"/>
    <w:tmpl w:val="9491513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CD30C40"/>
    <w:multiLevelType w:val="singleLevel"/>
    <w:tmpl w:val="3CD30C4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134F308"/>
    <w:multiLevelType w:val="singleLevel"/>
    <w:tmpl w:val="5134F308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kNzM1ZjQ4MmI4MzliMDBmOTc3NDA3NjM1M2U2Y2EifQ=="/>
  </w:docVars>
  <w:rsids>
    <w:rsidRoot w:val="00172A27"/>
    <w:rsid w:val="000038A0"/>
    <w:rsid w:val="00010540"/>
    <w:rsid w:val="00010CA6"/>
    <w:rsid w:val="00011C37"/>
    <w:rsid w:val="00013630"/>
    <w:rsid w:val="00030104"/>
    <w:rsid w:val="000869B2"/>
    <w:rsid w:val="000949EC"/>
    <w:rsid w:val="000A1D78"/>
    <w:rsid w:val="000A1F37"/>
    <w:rsid w:val="000C22A1"/>
    <w:rsid w:val="000E3256"/>
    <w:rsid w:val="000E646B"/>
    <w:rsid w:val="0011257C"/>
    <w:rsid w:val="0013084A"/>
    <w:rsid w:val="00160F9F"/>
    <w:rsid w:val="00165CE8"/>
    <w:rsid w:val="001669D4"/>
    <w:rsid w:val="00172A27"/>
    <w:rsid w:val="00173FAE"/>
    <w:rsid w:val="00181420"/>
    <w:rsid w:val="001921AC"/>
    <w:rsid w:val="00195E3D"/>
    <w:rsid w:val="0019670A"/>
    <w:rsid w:val="001D47F1"/>
    <w:rsid w:val="001F7915"/>
    <w:rsid w:val="00203096"/>
    <w:rsid w:val="0022051C"/>
    <w:rsid w:val="00236618"/>
    <w:rsid w:val="002653B5"/>
    <w:rsid w:val="002720E1"/>
    <w:rsid w:val="00272737"/>
    <w:rsid w:val="00272D3B"/>
    <w:rsid w:val="00273893"/>
    <w:rsid w:val="0028198B"/>
    <w:rsid w:val="002907A7"/>
    <w:rsid w:val="002B3691"/>
    <w:rsid w:val="002C526B"/>
    <w:rsid w:val="002D306E"/>
    <w:rsid w:val="00301C77"/>
    <w:rsid w:val="00307FF0"/>
    <w:rsid w:val="00320C3F"/>
    <w:rsid w:val="00320F68"/>
    <w:rsid w:val="00340A3A"/>
    <w:rsid w:val="003543EC"/>
    <w:rsid w:val="00362D02"/>
    <w:rsid w:val="00364270"/>
    <w:rsid w:val="003704E5"/>
    <w:rsid w:val="00372AE1"/>
    <w:rsid w:val="003746C3"/>
    <w:rsid w:val="00391EFF"/>
    <w:rsid w:val="003A21CC"/>
    <w:rsid w:val="003C2A18"/>
    <w:rsid w:val="003E43CA"/>
    <w:rsid w:val="003F5110"/>
    <w:rsid w:val="00412863"/>
    <w:rsid w:val="00442A8A"/>
    <w:rsid w:val="00457716"/>
    <w:rsid w:val="00464BF2"/>
    <w:rsid w:val="0047347F"/>
    <w:rsid w:val="00490A15"/>
    <w:rsid w:val="004A2A05"/>
    <w:rsid w:val="004B1548"/>
    <w:rsid w:val="004B2B74"/>
    <w:rsid w:val="004C617A"/>
    <w:rsid w:val="004D213E"/>
    <w:rsid w:val="004D622C"/>
    <w:rsid w:val="004D7DD7"/>
    <w:rsid w:val="004E23D3"/>
    <w:rsid w:val="004F10D2"/>
    <w:rsid w:val="004F7B49"/>
    <w:rsid w:val="004F7E3B"/>
    <w:rsid w:val="00501253"/>
    <w:rsid w:val="0050217A"/>
    <w:rsid w:val="005103D1"/>
    <w:rsid w:val="0052770B"/>
    <w:rsid w:val="0053158F"/>
    <w:rsid w:val="00543AF9"/>
    <w:rsid w:val="00567DE2"/>
    <w:rsid w:val="00577E22"/>
    <w:rsid w:val="005D44D6"/>
    <w:rsid w:val="006117CC"/>
    <w:rsid w:val="00611F11"/>
    <w:rsid w:val="0062695E"/>
    <w:rsid w:val="00632F9C"/>
    <w:rsid w:val="00637DF5"/>
    <w:rsid w:val="00645631"/>
    <w:rsid w:val="0065655C"/>
    <w:rsid w:val="00697927"/>
    <w:rsid w:val="006B1C96"/>
    <w:rsid w:val="006B3E28"/>
    <w:rsid w:val="006C3C6B"/>
    <w:rsid w:val="006C740C"/>
    <w:rsid w:val="006D2DA3"/>
    <w:rsid w:val="006F2008"/>
    <w:rsid w:val="006F4AD7"/>
    <w:rsid w:val="00746031"/>
    <w:rsid w:val="0074642C"/>
    <w:rsid w:val="007470E2"/>
    <w:rsid w:val="0075165E"/>
    <w:rsid w:val="00755020"/>
    <w:rsid w:val="007671EC"/>
    <w:rsid w:val="00775F4B"/>
    <w:rsid w:val="00786D64"/>
    <w:rsid w:val="00787A95"/>
    <w:rsid w:val="00790DBB"/>
    <w:rsid w:val="007B0EA1"/>
    <w:rsid w:val="007C0038"/>
    <w:rsid w:val="007E4590"/>
    <w:rsid w:val="007F0679"/>
    <w:rsid w:val="007F6AC9"/>
    <w:rsid w:val="008252F5"/>
    <w:rsid w:val="008310F9"/>
    <w:rsid w:val="00845106"/>
    <w:rsid w:val="008651C9"/>
    <w:rsid w:val="00876D12"/>
    <w:rsid w:val="008B2A98"/>
    <w:rsid w:val="008B73C2"/>
    <w:rsid w:val="008C1128"/>
    <w:rsid w:val="008C4729"/>
    <w:rsid w:val="008D21B8"/>
    <w:rsid w:val="008E500D"/>
    <w:rsid w:val="008E5079"/>
    <w:rsid w:val="008E60C3"/>
    <w:rsid w:val="008F0297"/>
    <w:rsid w:val="008F23EE"/>
    <w:rsid w:val="00914012"/>
    <w:rsid w:val="00924A07"/>
    <w:rsid w:val="009337C2"/>
    <w:rsid w:val="00951F8F"/>
    <w:rsid w:val="00966354"/>
    <w:rsid w:val="009665BE"/>
    <w:rsid w:val="00985E5F"/>
    <w:rsid w:val="0099011A"/>
    <w:rsid w:val="009A07AC"/>
    <w:rsid w:val="009B5CCD"/>
    <w:rsid w:val="009C4F49"/>
    <w:rsid w:val="009D45F5"/>
    <w:rsid w:val="009D59A2"/>
    <w:rsid w:val="009D6733"/>
    <w:rsid w:val="009E17F5"/>
    <w:rsid w:val="00A06E6B"/>
    <w:rsid w:val="00A2207D"/>
    <w:rsid w:val="00A262B2"/>
    <w:rsid w:val="00A27A87"/>
    <w:rsid w:val="00A4721A"/>
    <w:rsid w:val="00A47F4C"/>
    <w:rsid w:val="00A94FF1"/>
    <w:rsid w:val="00AA7161"/>
    <w:rsid w:val="00AC1CFC"/>
    <w:rsid w:val="00B02C01"/>
    <w:rsid w:val="00B05F9D"/>
    <w:rsid w:val="00B07973"/>
    <w:rsid w:val="00B351DA"/>
    <w:rsid w:val="00B56903"/>
    <w:rsid w:val="00B6737E"/>
    <w:rsid w:val="00BB79B0"/>
    <w:rsid w:val="00BD23A1"/>
    <w:rsid w:val="00BE036A"/>
    <w:rsid w:val="00BE355F"/>
    <w:rsid w:val="00BF2B61"/>
    <w:rsid w:val="00C01DBD"/>
    <w:rsid w:val="00C042F1"/>
    <w:rsid w:val="00C1520A"/>
    <w:rsid w:val="00C21498"/>
    <w:rsid w:val="00C218B6"/>
    <w:rsid w:val="00C21A39"/>
    <w:rsid w:val="00C40217"/>
    <w:rsid w:val="00C47CBB"/>
    <w:rsid w:val="00C53976"/>
    <w:rsid w:val="00C74729"/>
    <w:rsid w:val="00C75987"/>
    <w:rsid w:val="00C77B7A"/>
    <w:rsid w:val="00C801F8"/>
    <w:rsid w:val="00C87009"/>
    <w:rsid w:val="00CA66C1"/>
    <w:rsid w:val="00CC0853"/>
    <w:rsid w:val="00CC0F43"/>
    <w:rsid w:val="00CC43B3"/>
    <w:rsid w:val="00CE3A81"/>
    <w:rsid w:val="00CF3B78"/>
    <w:rsid w:val="00D049D3"/>
    <w:rsid w:val="00D141AB"/>
    <w:rsid w:val="00D16365"/>
    <w:rsid w:val="00D21BB5"/>
    <w:rsid w:val="00D867FB"/>
    <w:rsid w:val="00D95D2B"/>
    <w:rsid w:val="00DA483E"/>
    <w:rsid w:val="00DA5F90"/>
    <w:rsid w:val="00DD14D2"/>
    <w:rsid w:val="00DD3F6F"/>
    <w:rsid w:val="00DD63A7"/>
    <w:rsid w:val="00DE19B8"/>
    <w:rsid w:val="00DE4A3A"/>
    <w:rsid w:val="00DF2279"/>
    <w:rsid w:val="00DF5A7F"/>
    <w:rsid w:val="00E13F41"/>
    <w:rsid w:val="00E15CD0"/>
    <w:rsid w:val="00E3016C"/>
    <w:rsid w:val="00E5460D"/>
    <w:rsid w:val="00E622A2"/>
    <w:rsid w:val="00E62528"/>
    <w:rsid w:val="00E778B3"/>
    <w:rsid w:val="00E77944"/>
    <w:rsid w:val="00EB2930"/>
    <w:rsid w:val="00EC0E58"/>
    <w:rsid w:val="00EE019D"/>
    <w:rsid w:val="00F01D5D"/>
    <w:rsid w:val="00F25D44"/>
    <w:rsid w:val="00F26FF2"/>
    <w:rsid w:val="00F33EDF"/>
    <w:rsid w:val="00F36631"/>
    <w:rsid w:val="00F37240"/>
    <w:rsid w:val="00F507C7"/>
    <w:rsid w:val="00F535DE"/>
    <w:rsid w:val="00F602C4"/>
    <w:rsid w:val="00F63656"/>
    <w:rsid w:val="00F7449C"/>
    <w:rsid w:val="00F848F5"/>
    <w:rsid w:val="00FB7133"/>
    <w:rsid w:val="00FC5FDB"/>
    <w:rsid w:val="00FD284E"/>
    <w:rsid w:val="00FE2222"/>
    <w:rsid w:val="00FE5058"/>
    <w:rsid w:val="00FE5B22"/>
    <w:rsid w:val="031A67DB"/>
    <w:rsid w:val="04D74983"/>
    <w:rsid w:val="0548762F"/>
    <w:rsid w:val="055A7363"/>
    <w:rsid w:val="0781151E"/>
    <w:rsid w:val="07C136C9"/>
    <w:rsid w:val="08F17FDE"/>
    <w:rsid w:val="0A6C4CE2"/>
    <w:rsid w:val="0AA25A34"/>
    <w:rsid w:val="0B53664A"/>
    <w:rsid w:val="0ECC3B7F"/>
    <w:rsid w:val="0F2729AB"/>
    <w:rsid w:val="0F5A1130"/>
    <w:rsid w:val="10CB7366"/>
    <w:rsid w:val="12577C34"/>
    <w:rsid w:val="13286CF2"/>
    <w:rsid w:val="136D44BB"/>
    <w:rsid w:val="13A46379"/>
    <w:rsid w:val="14D1353D"/>
    <w:rsid w:val="152F25BA"/>
    <w:rsid w:val="15FA6724"/>
    <w:rsid w:val="169F376F"/>
    <w:rsid w:val="17A96653"/>
    <w:rsid w:val="1941466A"/>
    <w:rsid w:val="1A516B2E"/>
    <w:rsid w:val="1ACC4407"/>
    <w:rsid w:val="1BA535D6"/>
    <w:rsid w:val="1C186E18"/>
    <w:rsid w:val="1DA17DCD"/>
    <w:rsid w:val="1DDC2BB3"/>
    <w:rsid w:val="1E1B36DB"/>
    <w:rsid w:val="1ED55F80"/>
    <w:rsid w:val="25AE06F9"/>
    <w:rsid w:val="265C2AE3"/>
    <w:rsid w:val="27027B2E"/>
    <w:rsid w:val="28C93E1E"/>
    <w:rsid w:val="2BA07916"/>
    <w:rsid w:val="2BF31DB7"/>
    <w:rsid w:val="2D1C7470"/>
    <w:rsid w:val="2E141EF5"/>
    <w:rsid w:val="2E532A1D"/>
    <w:rsid w:val="302E2AF1"/>
    <w:rsid w:val="307D1FD3"/>
    <w:rsid w:val="310149B3"/>
    <w:rsid w:val="321F317F"/>
    <w:rsid w:val="32DD4FAB"/>
    <w:rsid w:val="340D21AE"/>
    <w:rsid w:val="34207846"/>
    <w:rsid w:val="36A111C5"/>
    <w:rsid w:val="384F4255"/>
    <w:rsid w:val="38A722E3"/>
    <w:rsid w:val="39A26ED8"/>
    <w:rsid w:val="3B5B1163"/>
    <w:rsid w:val="3BB70A8F"/>
    <w:rsid w:val="3C3A346E"/>
    <w:rsid w:val="3C5A141B"/>
    <w:rsid w:val="3DD551FD"/>
    <w:rsid w:val="3DF633C5"/>
    <w:rsid w:val="3E3F6B1A"/>
    <w:rsid w:val="3E94330A"/>
    <w:rsid w:val="3F214472"/>
    <w:rsid w:val="3F6822EF"/>
    <w:rsid w:val="3F91034A"/>
    <w:rsid w:val="42CE15E4"/>
    <w:rsid w:val="44557097"/>
    <w:rsid w:val="469F0A9E"/>
    <w:rsid w:val="472745EF"/>
    <w:rsid w:val="472D42FC"/>
    <w:rsid w:val="475E3CFC"/>
    <w:rsid w:val="47D93B3C"/>
    <w:rsid w:val="48E00EFA"/>
    <w:rsid w:val="4A954692"/>
    <w:rsid w:val="4C101AF6"/>
    <w:rsid w:val="4E013DEC"/>
    <w:rsid w:val="4E142AAF"/>
    <w:rsid w:val="4E8A5B90"/>
    <w:rsid w:val="4EAF55F6"/>
    <w:rsid w:val="4F6665FD"/>
    <w:rsid w:val="4F912F4E"/>
    <w:rsid w:val="515D758B"/>
    <w:rsid w:val="51A056CA"/>
    <w:rsid w:val="52B55672"/>
    <w:rsid w:val="53D8114B"/>
    <w:rsid w:val="54493DF7"/>
    <w:rsid w:val="5495703C"/>
    <w:rsid w:val="565151E5"/>
    <w:rsid w:val="56EB7DCD"/>
    <w:rsid w:val="57DA0AE7"/>
    <w:rsid w:val="596A0A97"/>
    <w:rsid w:val="59880BAE"/>
    <w:rsid w:val="5B3529C3"/>
    <w:rsid w:val="5BD7618C"/>
    <w:rsid w:val="5CEB1EEF"/>
    <w:rsid w:val="5DCF35BF"/>
    <w:rsid w:val="5E1E00A2"/>
    <w:rsid w:val="609E54CA"/>
    <w:rsid w:val="6166529A"/>
    <w:rsid w:val="61882403"/>
    <w:rsid w:val="61E01C05"/>
    <w:rsid w:val="62206ADF"/>
    <w:rsid w:val="653F3CE5"/>
    <w:rsid w:val="66560D21"/>
    <w:rsid w:val="67674868"/>
    <w:rsid w:val="679C6C08"/>
    <w:rsid w:val="68CD4B9F"/>
    <w:rsid w:val="69320916"/>
    <w:rsid w:val="6A293B1C"/>
    <w:rsid w:val="6BC37441"/>
    <w:rsid w:val="6C865790"/>
    <w:rsid w:val="6DCF760B"/>
    <w:rsid w:val="6DF8446C"/>
    <w:rsid w:val="6DFA6436"/>
    <w:rsid w:val="6E2C144B"/>
    <w:rsid w:val="709B5583"/>
    <w:rsid w:val="70A97C9F"/>
    <w:rsid w:val="710E3FA6"/>
    <w:rsid w:val="71BC7356"/>
    <w:rsid w:val="71C823A7"/>
    <w:rsid w:val="74220495"/>
    <w:rsid w:val="77444BC6"/>
    <w:rsid w:val="782347DB"/>
    <w:rsid w:val="792C5912"/>
    <w:rsid w:val="7AD450A3"/>
    <w:rsid w:val="7C0F3E9F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99163"/>
  <w15:docId w15:val="{38CCD5D2-8E89-44AA-85C9-C8BA1D9F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39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alloon Text"/>
    <w:basedOn w:val="a"/>
    <w:qFormat/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aa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semiHidden/>
    <w:unhideWhenUsed/>
    <w:rPr>
      <w:sz w:val="21"/>
      <w:szCs w:val="21"/>
    </w:rPr>
  </w:style>
  <w:style w:type="character" w:customStyle="1" w:styleId="param-name">
    <w:name w:val="param-name"/>
    <w:basedOn w:val="a0"/>
    <w:qFormat/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</w:rPr>
  </w:style>
  <w:style w:type="character" w:customStyle="1" w:styleId="aa">
    <w:name w:val="批注主题 字符"/>
    <w:basedOn w:val="a4"/>
    <w:link w:val="a9"/>
    <w:semiHidden/>
    <w:rPr>
      <w:b/>
      <w:bCs/>
      <w:kern w:val="2"/>
      <w:sz w:val="21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418</Words>
  <Characters>2388</Characters>
  <Application>Microsoft Office Word</Application>
  <DocSecurity>0</DocSecurity>
  <Lines>19</Lines>
  <Paragraphs>5</Paragraphs>
  <ScaleCrop>false</ScaleCrop>
  <Company>微软中国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NO：2008014</dc:title>
  <dc:creator>微软用户</dc:creator>
  <cp:lastModifiedBy>admin</cp:lastModifiedBy>
  <cp:revision>15</cp:revision>
  <cp:lastPrinted>2022-08-11T01:42:00Z</cp:lastPrinted>
  <dcterms:created xsi:type="dcterms:W3CDTF">2021-10-28T03:20:00Z</dcterms:created>
  <dcterms:modified xsi:type="dcterms:W3CDTF">2022-08-11T02:56:00Z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5B885DF8EEB449ADA7E7AE8F0C56C83F</vt:lpwstr>
  </property>
</Properties>
</file>