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B510F" w:rsidRDefault="00FD2B1B">
      <w:pPr>
        <w:wordWrap w:val="0"/>
        <w:jc w:val="right"/>
        <w:rPr>
          <w:b/>
        </w:rPr>
      </w:pPr>
      <w:r>
        <w:rPr>
          <w:b/>
        </w:rPr>
        <w:t>NO</w:t>
      </w:r>
      <w:r>
        <w:rPr>
          <w:b/>
        </w:rPr>
        <w:t>：</w:t>
      </w:r>
      <w:r>
        <w:rPr>
          <w:b/>
        </w:rPr>
        <w:t>2022</w:t>
      </w:r>
      <w:r>
        <w:rPr>
          <w:rFonts w:hint="eastAsia"/>
          <w:b/>
          <w:color w:val="FF0000"/>
          <w:u w:val="single" w:color="FF0000"/>
        </w:rPr>
        <w:t>00</w:t>
      </w:r>
      <w:r w:rsidR="00D11788">
        <w:rPr>
          <w:b/>
          <w:color w:val="FF0000"/>
          <w:u w:val="single" w:color="FF0000"/>
        </w:rPr>
        <w:t>2</w:t>
      </w:r>
    </w:p>
    <w:p w:rsidR="00DB510F" w:rsidRDefault="00FD2B1B">
      <w:pPr>
        <w:spacing w:afterLines="50" w:after="156"/>
        <w:jc w:val="center"/>
        <w:rPr>
          <w:rFonts w:ascii="黑体" w:eastAsia="黑体"/>
          <w:b/>
          <w:sz w:val="44"/>
        </w:rPr>
      </w:pPr>
      <w:r>
        <w:rPr>
          <w:rFonts w:ascii="黑体" w:eastAsia="黑体" w:hint="eastAsia"/>
          <w:b/>
          <w:sz w:val="44"/>
        </w:rPr>
        <w:t>询价采购报价单</w:t>
      </w:r>
    </w:p>
    <w:p w:rsidR="00DB510F" w:rsidRDefault="00FD2B1B">
      <w:pPr>
        <w:rPr>
          <w:rFonts w:ascii="宋体" w:hAnsi="宋体"/>
          <w:b/>
        </w:rPr>
      </w:pPr>
      <w:r>
        <w:rPr>
          <w:rFonts w:ascii="宋体" w:hAnsi="宋体" w:hint="eastAsia"/>
          <w:b/>
        </w:rPr>
        <w:t>项目名称：东台市人民检察院公益诉讼</w:t>
      </w:r>
      <w:r w:rsidR="00901FD1" w:rsidRPr="00901FD1">
        <w:rPr>
          <w:rFonts w:ascii="宋体" w:hAnsi="宋体" w:hint="eastAsia"/>
          <w:b/>
        </w:rPr>
        <w:t>快速检测设备</w:t>
      </w:r>
    </w:p>
    <w:p w:rsidR="005E0373" w:rsidRDefault="005E0373">
      <w:pPr>
        <w:rPr>
          <w:rFonts w:ascii="宋体" w:hAnsi="宋体" w:hint="eastAsia"/>
          <w:b/>
        </w:rPr>
      </w:pPr>
      <w:bookmarkStart w:id="0" w:name="_GoBack"/>
      <w:bookmarkEnd w:id="0"/>
    </w:p>
    <w:tbl>
      <w:tblPr>
        <w:tblW w:w="98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16"/>
        <w:gridCol w:w="4050"/>
        <w:gridCol w:w="645"/>
        <w:gridCol w:w="690"/>
        <w:gridCol w:w="1335"/>
        <w:gridCol w:w="1465"/>
      </w:tblGrid>
      <w:tr w:rsidR="00DB510F">
        <w:trPr>
          <w:trHeight w:val="559"/>
          <w:jc w:val="center"/>
        </w:trPr>
        <w:tc>
          <w:tcPr>
            <w:tcW w:w="1616" w:type="dxa"/>
            <w:vAlign w:val="center"/>
          </w:tcPr>
          <w:p w:rsidR="00DB510F" w:rsidRDefault="00FD2B1B">
            <w:pPr>
              <w:widowControl/>
              <w:jc w:val="center"/>
              <w:rPr>
                <w:rFonts w:ascii="宋体" w:hAnsi="宋体"/>
                <w:b/>
                <w:kern w:val="0"/>
              </w:rPr>
            </w:pPr>
            <w:r>
              <w:rPr>
                <w:rFonts w:ascii="宋体" w:hAnsi="宋体" w:hint="eastAsia"/>
                <w:b/>
                <w:kern w:val="0"/>
              </w:rPr>
              <w:t>名  称</w:t>
            </w:r>
          </w:p>
        </w:tc>
        <w:tc>
          <w:tcPr>
            <w:tcW w:w="4050" w:type="dxa"/>
            <w:vAlign w:val="center"/>
          </w:tcPr>
          <w:p w:rsidR="00DB510F" w:rsidRDefault="00FD2B1B">
            <w:pPr>
              <w:widowControl/>
              <w:jc w:val="center"/>
              <w:rPr>
                <w:rFonts w:ascii="宋体" w:hAnsi="宋体"/>
                <w:b/>
                <w:kern w:val="0"/>
              </w:rPr>
            </w:pPr>
            <w:r>
              <w:rPr>
                <w:rFonts w:ascii="宋体" w:hAnsi="宋体" w:hint="eastAsia"/>
                <w:b/>
                <w:kern w:val="0"/>
              </w:rPr>
              <w:t>要求</w:t>
            </w:r>
          </w:p>
        </w:tc>
        <w:tc>
          <w:tcPr>
            <w:tcW w:w="645" w:type="dxa"/>
            <w:vAlign w:val="center"/>
          </w:tcPr>
          <w:p w:rsidR="00DB510F" w:rsidRDefault="00FD2B1B">
            <w:pPr>
              <w:widowControl/>
              <w:jc w:val="center"/>
              <w:rPr>
                <w:rFonts w:ascii="宋体" w:hAnsi="宋体"/>
                <w:b/>
                <w:kern w:val="0"/>
              </w:rPr>
            </w:pPr>
            <w:r>
              <w:rPr>
                <w:rFonts w:ascii="宋体" w:hAnsi="宋体" w:hint="eastAsia"/>
                <w:b/>
                <w:kern w:val="0"/>
              </w:rPr>
              <w:t>单位</w:t>
            </w:r>
          </w:p>
        </w:tc>
        <w:tc>
          <w:tcPr>
            <w:tcW w:w="690" w:type="dxa"/>
            <w:vAlign w:val="center"/>
          </w:tcPr>
          <w:p w:rsidR="00DB510F" w:rsidRDefault="00FD2B1B">
            <w:pPr>
              <w:widowControl/>
              <w:jc w:val="center"/>
              <w:rPr>
                <w:rFonts w:ascii="宋体" w:hAnsi="宋体"/>
                <w:b/>
                <w:kern w:val="0"/>
              </w:rPr>
            </w:pPr>
            <w:r>
              <w:rPr>
                <w:rFonts w:ascii="宋体" w:hAnsi="宋体" w:hint="eastAsia"/>
                <w:b/>
                <w:kern w:val="0"/>
              </w:rPr>
              <w:t>数量</w:t>
            </w:r>
          </w:p>
        </w:tc>
        <w:tc>
          <w:tcPr>
            <w:tcW w:w="1335" w:type="dxa"/>
            <w:vAlign w:val="center"/>
          </w:tcPr>
          <w:p w:rsidR="00DB510F" w:rsidRDefault="00FD2B1B">
            <w:pPr>
              <w:widowControl/>
              <w:jc w:val="center"/>
              <w:rPr>
                <w:rFonts w:ascii="宋体" w:hAnsi="宋体"/>
                <w:b/>
                <w:kern w:val="0"/>
              </w:rPr>
            </w:pPr>
            <w:r>
              <w:rPr>
                <w:rFonts w:ascii="宋体" w:hAnsi="宋体" w:hint="eastAsia"/>
                <w:b/>
                <w:kern w:val="0"/>
              </w:rPr>
              <w:t>单 价</w:t>
            </w:r>
          </w:p>
        </w:tc>
        <w:tc>
          <w:tcPr>
            <w:tcW w:w="1465" w:type="dxa"/>
            <w:vAlign w:val="center"/>
          </w:tcPr>
          <w:p w:rsidR="00DB510F" w:rsidRDefault="00FD2B1B">
            <w:pPr>
              <w:widowControl/>
              <w:jc w:val="center"/>
              <w:rPr>
                <w:rFonts w:ascii="宋体" w:hAnsi="宋体"/>
                <w:b/>
                <w:kern w:val="0"/>
              </w:rPr>
            </w:pPr>
            <w:r>
              <w:rPr>
                <w:rFonts w:ascii="宋体" w:hAnsi="宋体" w:hint="eastAsia"/>
                <w:b/>
                <w:kern w:val="0"/>
              </w:rPr>
              <w:t>报 价</w:t>
            </w:r>
          </w:p>
        </w:tc>
      </w:tr>
      <w:tr w:rsidR="00DB510F">
        <w:trPr>
          <w:trHeight w:val="559"/>
          <w:jc w:val="center"/>
        </w:trPr>
        <w:tc>
          <w:tcPr>
            <w:tcW w:w="1616" w:type="dxa"/>
            <w:vAlign w:val="center"/>
          </w:tcPr>
          <w:p w:rsidR="00DB510F" w:rsidRDefault="00FD2B1B">
            <w:pPr>
              <w:rPr>
                <w:rFonts w:ascii="宋体" w:hAnsi="宋体"/>
                <w:b/>
              </w:rPr>
            </w:pPr>
            <w:r>
              <w:rPr>
                <w:rFonts w:ascii="宋体" w:hAnsi="宋体" w:hint="eastAsia"/>
                <w:b/>
              </w:rPr>
              <w:t>公益诉讼</w:t>
            </w:r>
            <w:r w:rsidR="00901FD1" w:rsidRPr="00901FD1">
              <w:rPr>
                <w:rFonts w:ascii="宋体" w:hAnsi="宋体" w:hint="eastAsia"/>
                <w:b/>
              </w:rPr>
              <w:t>快速检测设备</w:t>
            </w:r>
          </w:p>
        </w:tc>
        <w:tc>
          <w:tcPr>
            <w:tcW w:w="4050" w:type="dxa"/>
            <w:vAlign w:val="center"/>
          </w:tcPr>
          <w:p w:rsidR="00DB510F" w:rsidRPr="00F02620" w:rsidRDefault="00FD2B1B" w:rsidP="00D11788">
            <w:pPr>
              <w:widowControl/>
              <w:numPr>
                <w:ilvl w:val="0"/>
                <w:numId w:val="1"/>
              </w:numPr>
              <w:shd w:val="clear" w:color="auto" w:fill="FFFFFF"/>
              <w:adjustRightInd w:val="0"/>
              <w:snapToGrid w:val="0"/>
              <w:jc w:val="left"/>
              <w:textAlignment w:val="baseline"/>
              <w:rPr>
                <w:rFonts w:asciiTheme="majorEastAsia" w:eastAsiaTheme="majorEastAsia" w:hAnsiTheme="majorEastAsia" w:cs="微软雅黑"/>
                <w:kern w:val="0"/>
                <w:sz w:val="22"/>
                <w:szCs w:val="24"/>
              </w:rPr>
            </w:pPr>
            <w:r w:rsidRPr="00F02620">
              <w:rPr>
                <w:rFonts w:asciiTheme="majorEastAsia" w:eastAsiaTheme="majorEastAsia" w:hAnsiTheme="majorEastAsia" w:cs="微软雅黑" w:hint="eastAsia"/>
                <w:kern w:val="0"/>
                <w:sz w:val="22"/>
                <w:szCs w:val="24"/>
              </w:rPr>
              <w:t>应适用于快速检测，能同时满足检测农药残留、保健品非法添加、食品添加剂、非食用物质、水质相关指标的检测；</w:t>
            </w:r>
          </w:p>
          <w:p w:rsidR="00DB510F" w:rsidRPr="00F02620" w:rsidRDefault="00FD2B1B" w:rsidP="00D11788">
            <w:pPr>
              <w:widowControl/>
              <w:numPr>
                <w:ilvl w:val="0"/>
                <w:numId w:val="1"/>
              </w:numPr>
              <w:shd w:val="clear" w:color="auto" w:fill="FFFFFF"/>
              <w:adjustRightInd w:val="0"/>
              <w:snapToGrid w:val="0"/>
              <w:jc w:val="left"/>
              <w:textAlignment w:val="baseline"/>
              <w:rPr>
                <w:rFonts w:asciiTheme="majorEastAsia" w:eastAsiaTheme="majorEastAsia" w:hAnsiTheme="majorEastAsia" w:cs="微软雅黑"/>
                <w:kern w:val="0"/>
                <w:sz w:val="22"/>
                <w:szCs w:val="24"/>
              </w:rPr>
            </w:pPr>
            <w:r w:rsidRPr="00F02620">
              <w:rPr>
                <w:rFonts w:asciiTheme="majorEastAsia" w:eastAsiaTheme="majorEastAsia" w:hAnsiTheme="majorEastAsia" w:cs="微软雅黑" w:hint="eastAsia"/>
                <w:kern w:val="0"/>
                <w:sz w:val="22"/>
              </w:rPr>
              <w:t>重量：箱体重量应≤5kg；</w:t>
            </w:r>
          </w:p>
          <w:p w:rsidR="00DB510F" w:rsidRPr="00F02620" w:rsidRDefault="00FD2B1B" w:rsidP="00D11788">
            <w:pPr>
              <w:widowControl/>
              <w:numPr>
                <w:ilvl w:val="0"/>
                <w:numId w:val="1"/>
              </w:numPr>
              <w:shd w:val="clear" w:color="auto" w:fill="FFFFFF"/>
              <w:adjustRightInd w:val="0"/>
              <w:snapToGrid w:val="0"/>
              <w:jc w:val="left"/>
              <w:textAlignment w:val="baseline"/>
              <w:rPr>
                <w:rFonts w:asciiTheme="majorEastAsia" w:eastAsiaTheme="majorEastAsia" w:hAnsiTheme="majorEastAsia" w:cs="微软雅黑"/>
                <w:kern w:val="0"/>
                <w:sz w:val="22"/>
                <w:szCs w:val="24"/>
              </w:rPr>
            </w:pPr>
            <w:r w:rsidRPr="00F02620">
              <w:rPr>
                <w:rFonts w:asciiTheme="majorEastAsia" w:eastAsiaTheme="majorEastAsia" w:hAnsiTheme="majorEastAsia" w:cs="微软雅黑" w:hint="eastAsia"/>
                <w:kern w:val="0"/>
                <w:sz w:val="22"/>
              </w:rPr>
              <w:t>显示屏：仪器内置不小于10寸高清液晶显示屏、电容触摸屏，分辨率≥1000×600；</w:t>
            </w:r>
          </w:p>
          <w:p w:rsidR="00DB510F" w:rsidRPr="00F02620" w:rsidRDefault="00FD2B1B" w:rsidP="00D11788">
            <w:pPr>
              <w:widowControl/>
              <w:numPr>
                <w:ilvl w:val="0"/>
                <w:numId w:val="1"/>
              </w:numPr>
              <w:shd w:val="clear" w:color="auto" w:fill="FFFFFF"/>
              <w:adjustRightInd w:val="0"/>
              <w:snapToGrid w:val="0"/>
              <w:jc w:val="left"/>
              <w:textAlignment w:val="baseline"/>
              <w:rPr>
                <w:rFonts w:asciiTheme="majorEastAsia" w:eastAsiaTheme="majorEastAsia" w:hAnsiTheme="majorEastAsia" w:cs="微软雅黑"/>
                <w:kern w:val="0"/>
                <w:sz w:val="22"/>
                <w:szCs w:val="24"/>
              </w:rPr>
            </w:pPr>
            <w:r w:rsidRPr="00F02620">
              <w:rPr>
                <w:rFonts w:asciiTheme="majorEastAsia" w:eastAsiaTheme="majorEastAsia" w:hAnsiTheme="majorEastAsia" w:cs="微软雅黑" w:hint="eastAsia"/>
                <w:kern w:val="0"/>
                <w:sz w:val="22"/>
              </w:rPr>
              <w:t>电源：内置锂电池供电，可保证快检系统在无交流电源情况下持续工作4小时以上；</w:t>
            </w:r>
          </w:p>
          <w:p w:rsidR="00DB510F" w:rsidRPr="00F02620" w:rsidRDefault="00FD2B1B" w:rsidP="00D11788">
            <w:pPr>
              <w:widowControl/>
              <w:numPr>
                <w:ilvl w:val="0"/>
                <w:numId w:val="1"/>
              </w:numPr>
              <w:shd w:val="clear" w:color="auto" w:fill="FFFFFF"/>
              <w:adjustRightInd w:val="0"/>
              <w:snapToGrid w:val="0"/>
              <w:jc w:val="left"/>
              <w:textAlignment w:val="baseline"/>
              <w:rPr>
                <w:rFonts w:asciiTheme="majorEastAsia" w:eastAsiaTheme="majorEastAsia" w:hAnsiTheme="majorEastAsia" w:cs="微软雅黑"/>
                <w:kern w:val="0"/>
                <w:sz w:val="22"/>
                <w:szCs w:val="24"/>
              </w:rPr>
            </w:pPr>
            <w:r w:rsidRPr="00F02620">
              <w:rPr>
                <w:rFonts w:asciiTheme="majorEastAsia" w:eastAsiaTheme="majorEastAsia" w:hAnsiTheme="majorEastAsia" w:cs="微软雅黑" w:hint="eastAsia"/>
                <w:kern w:val="0"/>
                <w:sz w:val="22"/>
              </w:rPr>
              <w:t>硬件接口：仪器需含有以太网接口、双USB2.0接口、SD卡接口、SIM卡和RS232接口；</w:t>
            </w:r>
          </w:p>
          <w:p w:rsidR="00DB510F" w:rsidRPr="00F02620" w:rsidRDefault="00FD2B1B" w:rsidP="00D11788">
            <w:pPr>
              <w:widowControl/>
              <w:numPr>
                <w:ilvl w:val="0"/>
                <w:numId w:val="1"/>
              </w:numPr>
              <w:shd w:val="clear" w:color="auto" w:fill="FFFFFF"/>
              <w:adjustRightInd w:val="0"/>
              <w:snapToGrid w:val="0"/>
              <w:jc w:val="left"/>
              <w:textAlignment w:val="baseline"/>
              <w:rPr>
                <w:rFonts w:asciiTheme="majorEastAsia" w:eastAsiaTheme="majorEastAsia" w:hAnsiTheme="majorEastAsia" w:cs="微软雅黑"/>
                <w:kern w:val="0"/>
                <w:sz w:val="22"/>
                <w:szCs w:val="24"/>
              </w:rPr>
            </w:pPr>
            <w:r w:rsidRPr="00F02620">
              <w:rPr>
                <w:rFonts w:asciiTheme="majorEastAsia" w:eastAsiaTheme="majorEastAsia" w:hAnsiTheme="majorEastAsia" w:cs="微软雅黑" w:hint="eastAsia"/>
                <w:kern w:val="0"/>
                <w:sz w:val="22"/>
              </w:rPr>
              <w:t>操作系统：仪器使用</w:t>
            </w:r>
            <w:proofErr w:type="gramStart"/>
            <w:r w:rsidRPr="00F02620">
              <w:rPr>
                <w:rFonts w:asciiTheme="majorEastAsia" w:eastAsiaTheme="majorEastAsia" w:hAnsiTheme="majorEastAsia" w:cs="微软雅黑" w:hint="eastAsia"/>
                <w:kern w:val="0"/>
                <w:sz w:val="22"/>
              </w:rPr>
              <w:t>开放式安卓</w:t>
            </w:r>
            <w:proofErr w:type="gramEnd"/>
            <w:r w:rsidRPr="00F02620">
              <w:rPr>
                <w:rFonts w:asciiTheme="majorEastAsia" w:eastAsiaTheme="majorEastAsia" w:hAnsiTheme="majorEastAsia" w:cs="微软雅黑" w:hint="eastAsia"/>
                <w:kern w:val="0"/>
                <w:sz w:val="22"/>
              </w:rPr>
              <w:t>4.0以上操作系统，保证数据安全和避免知识产权纠纷；</w:t>
            </w:r>
          </w:p>
          <w:p w:rsidR="00DB510F" w:rsidRPr="00F02620" w:rsidRDefault="00FD2B1B" w:rsidP="00D11788">
            <w:pPr>
              <w:widowControl/>
              <w:numPr>
                <w:ilvl w:val="0"/>
                <w:numId w:val="1"/>
              </w:numPr>
              <w:shd w:val="clear" w:color="auto" w:fill="FFFFFF"/>
              <w:adjustRightInd w:val="0"/>
              <w:snapToGrid w:val="0"/>
              <w:jc w:val="left"/>
              <w:textAlignment w:val="baseline"/>
              <w:rPr>
                <w:rFonts w:asciiTheme="majorEastAsia" w:eastAsiaTheme="majorEastAsia" w:hAnsiTheme="majorEastAsia" w:cs="微软雅黑"/>
                <w:color w:val="000000" w:themeColor="text1"/>
                <w:kern w:val="0"/>
                <w:sz w:val="22"/>
                <w:szCs w:val="24"/>
              </w:rPr>
            </w:pPr>
            <w:r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cs="微软雅黑" w:hint="eastAsia"/>
                <w:color w:val="000000" w:themeColor="text1"/>
                <w:kern w:val="0"/>
                <w:sz w:val="22"/>
                <w:szCs w:val="24"/>
              </w:rPr>
              <w:t>智能化设计：内置检测操作文档和视频，检测窗口和视频窗口可同时打开在同一界面呈现画中画显示，方便检测人员现场边看视频边操作；（需提供功能截图并加盖制造厂家公章）</w:t>
            </w:r>
          </w:p>
          <w:p w:rsidR="00DB510F" w:rsidRPr="00F02620" w:rsidRDefault="00FD2B1B" w:rsidP="00D11788">
            <w:pPr>
              <w:widowControl/>
              <w:numPr>
                <w:ilvl w:val="0"/>
                <w:numId w:val="1"/>
              </w:numPr>
              <w:shd w:val="clear" w:color="auto" w:fill="FFFFFF"/>
              <w:adjustRightInd w:val="0"/>
              <w:snapToGrid w:val="0"/>
              <w:jc w:val="left"/>
              <w:textAlignment w:val="baseline"/>
              <w:rPr>
                <w:rFonts w:asciiTheme="majorEastAsia" w:eastAsiaTheme="majorEastAsia" w:hAnsiTheme="majorEastAsia" w:cs="微软雅黑"/>
                <w:kern w:val="0"/>
                <w:sz w:val="22"/>
                <w:szCs w:val="24"/>
              </w:rPr>
            </w:pPr>
            <w:r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cs="微软雅黑" w:hint="eastAsia"/>
                <w:kern w:val="0"/>
                <w:sz w:val="22"/>
                <w:szCs w:val="24"/>
              </w:rPr>
              <w:t>一体化设计：</w:t>
            </w:r>
            <w:r w:rsidRPr="00F02620">
              <w:rPr>
                <w:rFonts w:asciiTheme="majorEastAsia" w:eastAsiaTheme="majorEastAsia" w:hAnsiTheme="majorEastAsia" w:cs="微软雅黑" w:hint="eastAsia"/>
                <w:kern w:val="0"/>
                <w:sz w:val="22"/>
              </w:rPr>
              <w:t>仪器应</w:t>
            </w:r>
            <w:r w:rsidRPr="00F02620">
              <w:rPr>
                <w:rFonts w:asciiTheme="majorEastAsia" w:eastAsiaTheme="majorEastAsia" w:hAnsiTheme="majorEastAsia" w:cs="微软雅黑" w:hint="eastAsia"/>
                <w:kern w:val="0"/>
                <w:sz w:val="22"/>
                <w:lang w:bidi="ar"/>
              </w:rPr>
              <w:t>无需外部连接检测模块，在仪器上即可完成检测；</w:t>
            </w:r>
          </w:p>
          <w:p w:rsidR="00DB510F" w:rsidRPr="00F02620" w:rsidRDefault="00FD2B1B" w:rsidP="00D11788">
            <w:pPr>
              <w:widowControl/>
              <w:numPr>
                <w:ilvl w:val="0"/>
                <w:numId w:val="1"/>
              </w:numPr>
              <w:shd w:val="clear" w:color="auto" w:fill="FFFFFF"/>
              <w:adjustRightInd w:val="0"/>
              <w:snapToGrid w:val="0"/>
              <w:jc w:val="left"/>
              <w:textAlignment w:val="baseline"/>
              <w:rPr>
                <w:rFonts w:asciiTheme="majorEastAsia" w:eastAsiaTheme="majorEastAsia" w:hAnsiTheme="majorEastAsia" w:cs="微软雅黑"/>
                <w:color w:val="000000" w:themeColor="text1"/>
                <w:kern w:val="0"/>
                <w:sz w:val="22"/>
                <w:szCs w:val="24"/>
              </w:rPr>
            </w:pPr>
            <w:r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cs="微软雅黑" w:hint="eastAsia"/>
                <w:color w:val="000000" w:themeColor="text1"/>
                <w:kern w:val="0"/>
                <w:sz w:val="22"/>
              </w:rPr>
              <w:t>检测技术模块：包含分光光度模块、胶体金模块集成一体，方便检测时随时切换。</w:t>
            </w:r>
            <w:r w:rsidRPr="00F02620">
              <w:rPr>
                <w:rFonts w:asciiTheme="majorEastAsia" w:eastAsiaTheme="majorEastAsia" w:hAnsiTheme="majorEastAsia" w:cs="微软雅黑" w:hint="eastAsia"/>
                <w:color w:val="000000" w:themeColor="text1"/>
                <w:kern w:val="0"/>
                <w:sz w:val="22"/>
                <w:szCs w:val="24"/>
              </w:rPr>
              <w:t>（需提供功能截图并加盖制造厂家公章）</w:t>
            </w:r>
          </w:p>
          <w:p w:rsidR="00DB510F" w:rsidRPr="00F02620" w:rsidRDefault="00D11788" w:rsidP="00D11788">
            <w:pPr>
              <w:pStyle w:val="11"/>
              <w:adjustRightInd w:val="0"/>
              <w:snapToGrid w:val="0"/>
              <w:ind w:firstLineChars="0" w:firstLine="0"/>
              <w:rPr>
                <w:rFonts w:asciiTheme="majorEastAsia" w:eastAsiaTheme="majorEastAsia" w:hAnsiTheme="majorEastAsia" w:cs="微软雅黑"/>
                <w:color w:val="000000" w:themeColor="text1"/>
                <w:kern w:val="0"/>
                <w:sz w:val="22"/>
                <w:lang w:bidi="ar"/>
              </w:rPr>
            </w:pPr>
            <w:r w:rsidRPr="00F02620">
              <w:rPr>
                <w:rFonts w:asciiTheme="majorEastAsia" w:eastAsiaTheme="majorEastAsia" w:hAnsiTheme="majorEastAsia" w:cs="微软雅黑"/>
                <w:color w:val="000000" w:themeColor="text1"/>
                <w:kern w:val="0"/>
                <w:sz w:val="22"/>
                <w:lang w:bidi="ar"/>
              </w:rPr>
              <w:t>10</w:t>
            </w:r>
            <w:r w:rsidR="00FD2B1B" w:rsidRPr="00F02620">
              <w:rPr>
                <w:rFonts w:asciiTheme="majorEastAsia" w:eastAsiaTheme="majorEastAsia" w:hAnsiTheme="majorEastAsia" w:cs="微软雅黑" w:hint="eastAsia"/>
                <w:color w:val="000000" w:themeColor="text1"/>
                <w:kern w:val="0"/>
                <w:sz w:val="22"/>
                <w:lang w:bidi="ar"/>
              </w:rPr>
              <w:t>★透射比重复性：≤0.5%，光电流稳定性：≤0.5%/3min，透射比示值误差：≤2.0%；（提供中国合格评定国家认可委员会认可检测机构出具的校准证书截图，并加盖制造厂家公章）</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color w:val="000000" w:themeColor="text1"/>
                <w:kern w:val="0"/>
                <w:sz w:val="22"/>
                <w:lang w:bidi="ar"/>
              </w:rPr>
            </w:pPr>
            <w:r w:rsidRPr="00F02620">
              <w:rPr>
                <w:rFonts w:asciiTheme="majorEastAsia" w:eastAsiaTheme="majorEastAsia" w:hAnsiTheme="majorEastAsia" w:cs="微软雅黑" w:hint="eastAsia"/>
                <w:color w:val="000000" w:themeColor="text1"/>
                <w:kern w:val="0"/>
                <w:sz w:val="22"/>
                <w:lang w:bidi="ar"/>
              </w:rPr>
              <w:t>1</w:t>
            </w:r>
            <w:r w:rsidR="00D11788" w:rsidRPr="00F02620">
              <w:rPr>
                <w:rFonts w:asciiTheme="majorEastAsia" w:eastAsiaTheme="majorEastAsia" w:hAnsiTheme="majorEastAsia" w:cs="微软雅黑"/>
                <w:color w:val="000000" w:themeColor="text1"/>
                <w:kern w:val="0"/>
                <w:sz w:val="22"/>
                <w:lang w:bidi="ar"/>
              </w:rPr>
              <w:t>1</w:t>
            </w:r>
            <w:r w:rsidRPr="00F02620">
              <w:rPr>
                <w:rFonts w:asciiTheme="majorEastAsia" w:eastAsiaTheme="majorEastAsia" w:hAnsiTheme="majorEastAsia" w:cs="微软雅黑" w:hint="eastAsia"/>
                <w:color w:val="000000" w:themeColor="text1"/>
                <w:kern w:val="0"/>
                <w:sz w:val="22"/>
                <w:lang w:bidi="ar"/>
              </w:rPr>
              <w:t>.</w:t>
            </w:r>
            <w:r w:rsidRPr="00F02620">
              <w:rPr>
                <w:rFonts w:asciiTheme="majorEastAsia" w:eastAsiaTheme="majorEastAsia" w:hAnsiTheme="majorEastAsia" w:cs="微软雅黑"/>
                <w:color w:val="000000" w:themeColor="text1"/>
                <w:kern w:val="0"/>
                <w:sz w:val="22"/>
                <w:lang w:bidi="ar"/>
              </w:rPr>
              <w:t>★检测通道：水平式插入方式，防止液体污染仪器；</w:t>
            </w:r>
            <w:r w:rsidRPr="00F02620">
              <w:rPr>
                <w:rFonts w:asciiTheme="majorEastAsia" w:eastAsiaTheme="majorEastAsia" w:hAnsiTheme="majorEastAsia" w:cs="微软雅黑" w:hint="eastAsia"/>
                <w:color w:val="000000" w:themeColor="text1"/>
                <w:kern w:val="0"/>
                <w:sz w:val="22"/>
                <w:szCs w:val="24"/>
              </w:rPr>
              <w:t>（需提供功能外观截图并加盖制造厂家公章）</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color w:val="000000" w:themeColor="text1"/>
                <w:kern w:val="0"/>
                <w:sz w:val="22"/>
                <w:lang w:bidi="ar"/>
              </w:rPr>
            </w:pPr>
            <w:r w:rsidRPr="00F02620">
              <w:rPr>
                <w:rFonts w:asciiTheme="majorEastAsia" w:eastAsiaTheme="majorEastAsia" w:hAnsiTheme="majorEastAsia" w:hint="eastAsia"/>
                <w:color w:val="000000" w:themeColor="text1"/>
                <w:sz w:val="22"/>
              </w:rPr>
              <w:t>1</w:t>
            </w:r>
            <w:r w:rsidR="00D11788" w:rsidRPr="00F02620">
              <w:rPr>
                <w:rFonts w:asciiTheme="majorEastAsia" w:eastAsiaTheme="majorEastAsia" w:hAnsiTheme="majorEastAsia"/>
                <w:color w:val="000000" w:themeColor="text1"/>
                <w:sz w:val="22"/>
              </w:rPr>
              <w:t>2</w:t>
            </w:r>
            <w:r w:rsidR="00D11788"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cs="微软雅黑" w:hint="eastAsia"/>
                <w:color w:val="000000" w:themeColor="text1"/>
                <w:kern w:val="0"/>
                <w:sz w:val="22"/>
                <w:szCs w:val="24"/>
              </w:rPr>
              <w:t>仪器</w:t>
            </w:r>
            <w:r w:rsidRPr="00F02620">
              <w:rPr>
                <w:rFonts w:asciiTheme="majorEastAsia" w:eastAsiaTheme="majorEastAsia" w:hAnsiTheme="majorEastAsia" w:cs="微软雅黑" w:hint="eastAsia"/>
                <w:color w:val="000000" w:themeColor="text1"/>
                <w:kern w:val="0"/>
                <w:sz w:val="22"/>
                <w:lang w:bidi="ar"/>
              </w:rPr>
              <w:t>应配备单独的管理后台，支持检测数据回传到管理后台，可以在后台对所有的检测数据进行查询、筛选和标记等操作；（需提供功能截图并加盖制造厂家公章）</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color w:val="000000" w:themeColor="text1"/>
                <w:kern w:val="0"/>
                <w:sz w:val="22"/>
                <w:lang w:bidi="ar"/>
              </w:rPr>
            </w:pPr>
            <w:r w:rsidRPr="00F02620">
              <w:rPr>
                <w:rFonts w:asciiTheme="majorEastAsia" w:eastAsiaTheme="majorEastAsia" w:hAnsiTheme="majorEastAsia" w:hint="eastAsia"/>
                <w:color w:val="000000" w:themeColor="text1"/>
                <w:sz w:val="22"/>
              </w:rPr>
              <w:t>1</w:t>
            </w:r>
            <w:r w:rsidR="00D11788" w:rsidRPr="00F02620">
              <w:rPr>
                <w:rFonts w:asciiTheme="majorEastAsia" w:eastAsiaTheme="majorEastAsia" w:hAnsiTheme="majorEastAsia"/>
                <w:color w:val="000000" w:themeColor="text1"/>
                <w:sz w:val="22"/>
              </w:rPr>
              <w:t>3</w:t>
            </w:r>
            <w:r w:rsidR="00D11788"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hint="eastAsia"/>
                <w:color w:val="000000" w:themeColor="text1"/>
                <w:sz w:val="22"/>
              </w:rPr>
              <w:t xml:space="preserve"> ★</w:t>
            </w:r>
            <w:r w:rsidRPr="00F02620">
              <w:rPr>
                <w:rFonts w:asciiTheme="majorEastAsia" w:eastAsiaTheme="majorEastAsia" w:hAnsiTheme="majorEastAsia" w:cs="微软雅黑" w:hint="eastAsia"/>
                <w:color w:val="000000" w:themeColor="text1"/>
                <w:kern w:val="0"/>
                <w:sz w:val="22"/>
                <w:lang w:bidi="ar"/>
              </w:rPr>
              <w:t>仪器应具有CNAS报告认证，以表明该产品的检测结果得到权威机构的认</w:t>
            </w:r>
            <w:r w:rsidRPr="00F02620">
              <w:rPr>
                <w:rFonts w:asciiTheme="majorEastAsia" w:eastAsiaTheme="majorEastAsia" w:hAnsiTheme="majorEastAsia" w:cs="微软雅黑" w:hint="eastAsia"/>
                <w:color w:val="000000" w:themeColor="text1"/>
                <w:kern w:val="0"/>
                <w:sz w:val="22"/>
                <w:lang w:bidi="ar"/>
              </w:rPr>
              <w:lastRenderedPageBreak/>
              <w:t>可；（提供证明报告复印件，报告封面应有C</w:t>
            </w:r>
            <w:r w:rsidRPr="00F02620">
              <w:rPr>
                <w:rFonts w:asciiTheme="majorEastAsia" w:eastAsiaTheme="majorEastAsia" w:hAnsiTheme="majorEastAsia" w:cs="微软雅黑"/>
                <w:color w:val="000000" w:themeColor="text1"/>
                <w:kern w:val="0"/>
                <w:sz w:val="22"/>
                <w:lang w:bidi="ar"/>
              </w:rPr>
              <w:t>NAS</w:t>
            </w:r>
            <w:r w:rsidRPr="00F02620">
              <w:rPr>
                <w:rFonts w:asciiTheme="majorEastAsia" w:eastAsiaTheme="majorEastAsia" w:hAnsiTheme="majorEastAsia" w:cs="微软雅黑" w:hint="eastAsia"/>
                <w:color w:val="000000" w:themeColor="text1"/>
                <w:kern w:val="0"/>
                <w:sz w:val="22"/>
                <w:lang w:bidi="ar"/>
              </w:rPr>
              <w:t>标志，并加盖制造厂家公章）</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color w:val="000000" w:themeColor="text1"/>
                <w:kern w:val="0"/>
                <w:sz w:val="22"/>
                <w:lang w:bidi="ar"/>
              </w:rPr>
            </w:pPr>
            <w:r w:rsidRPr="00F02620">
              <w:rPr>
                <w:rFonts w:asciiTheme="majorEastAsia" w:eastAsiaTheme="majorEastAsia" w:hAnsiTheme="majorEastAsia" w:hint="eastAsia"/>
                <w:color w:val="000000" w:themeColor="text1"/>
                <w:sz w:val="22"/>
              </w:rPr>
              <w:t>1</w:t>
            </w:r>
            <w:r w:rsidR="00D11788" w:rsidRPr="00F02620">
              <w:rPr>
                <w:rFonts w:asciiTheme="majorEastAsia" w:eastAsiaTheme="majorEastAsia" w:hAnsiTheme="majorEastAsia"/>
                <w:color w:val="000000" w:themeColor="text1"/>
                <w:sz w:val="22"/>
              </w:rPr>
              <w:t>4</w:t>
            </w:r>
            <w:r w:rsidR="00D11788"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cs="微软雅黑" w:hint="eastAsia"/>
                <w:color w:val="000000" w:themeColor="text1"/>
                <w:kern w:val="0"/>
                <w:sz w:val="22"/>
                <w:lang w:bidi="ar"/>
              </w:rPr>
              <w:t>仪器需要具有省级及以上C</w:t>
            </w:r>
            <w:r w:rsidRPr="00F02620">
              <w:rPr>
                <w:rFonts w:asciiTheme="majorEastAsia" w:eastAsiaTheme="majorEastAsia" w:hAnsiTheme="majorEastAsia" w:cs="微软雅黑"/>
                <w:color w:val="000000" w:themeColor="text1"/>
                <w:kern w:val="0"/>
                <w:sz w:val="22"/>
                <w:lang w:bidi="ar"/>
              </w:rPr>
              <w:t>MA</w:t>
            </w:r>
            <w:r w:rsidRPr="00F02620">
              <w:rPr>
                <w:rFonts w:asciiTheme="majorEastAsia" w:eastAsiaTheme="majorEastAsia" w:hAnsiTheme="majorEastAsia" w:cs="微软雅黑" w:hint="eastAsia"/>
                <w:color w:val="000000" w:themeColor="text1"/>
                <w:kern w:val="0"/>
                <w:sz w:val="22"/>
                <w:lang w:bidi="ar"/>
              </w:rPr>
              <w:t>计量认证的权威机构出具的检测报告或验证报告；（提供检测机构的C</w:t>
            </w:r>
            <w:r w:rsidRPr="00F02620">
              <w:rPr>
                <w:rFonts w:asciiTheme="majorEastAsia" w:eastAsiaTheme="majorEastAsia" w:hAnsiTheme="majorEastAsia" w:cs="微软雅黑"/>
                <w:color w:val="000000" w:themeColor="text1"/>
                <w:kern w:val="0"/>
                <w:sz w:val="22"/>
                <w:lang w:bidi="ar"/>
              </w:rPr>
              <w:t>MA</w:t>
            </w:r>
            <w:r w:rsidRPr="00F02620">
              <w:rPr>
                <w:rFonts w:asciiTheme="majorEastAsia" w:eastAsiaTheme="majorEastAsia" w:hAnsiTheme="majorEastAsia" w:cs="微软雅黑" w:hint="eastAsia"/>
                <w:color w:val="000000" w:themeColor="text1"/>
                <w:kern w:val="0"/>
                <w:sz w:val="22"/>
                <w:lang w:bidi="ar"/>
              </w:rPr>
              <w:t>资质认定证书及报告复印件并加盖制造厂家公章）</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color w:val="000000" w:themeColor="text1"/>
                <w:kern w:val="0"/>
                <w:sz w:val="22"/>
                <w:lang w:bidi="ar"/>
              </w:rPr>
            </w:pPr>
            <w:r w:rsidRPr="00F02620">
              <w:rPr>
                <w:rFonts w:asciiTheme="majorEastAsia" w:eastAsiaTheme="majorEastAsia" w:hAnsiTheme="majorEastAsia" w:hint="eastAsia"/>
                <w:color w:val="000000" w:themeColor="text1"/>
                <w:sz w:val="22"/>
              </w:rPr>
              <w:t>1</w:t>
            </w:r>
            <w:r w:rsidR="00D11788" w:rsidRPr="00F02620">
              <w:rPr>
                <w:rFonts w:asciiTheme="majorEastAsia" w:eastAsiaTheme="majorEastAsia" w:hAnsiTheme="majorEastAsia"/>
                <w:color w:val="000000" w:themeColor="text1"/>
                <w:sz w:val="22"/>
              </w:rPr>
              <w:t>5</w:t>
            </w:r>
            <w:r w:rsidR="00D11788"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cs="微软雅黑" w:hint="eastAsia"/>
                <w:color w:val="000000" w:themeColor="text1"/>
                <w:kern w:val="0"/>
                <w:sz w:val="22"/>
                <w:lang w:bidi="ar"/>
              </w:rPr>
              <w:t>仪器需通过高温、低温、跌落、振动</w:t>
            </w:r>
            <w:proofErr w:type="gramStart"/>
            <w:r w:rsidRPr="00F02620">
              <w:rPr>
                <w:rFonts w:asciiTheme="majorEastAsia" w:eastAsiaTheme="majorEastAsia" w:hAnsiTheme="majorEastAsia" w:cs="微软雅黑" w:hint="eastAsia"/>
                <w:color w:val="000000" w:themeColor="text1"/>
                <w:kern w:val="0"/>
                <w:sz w:val="22"/>
                <w:lang w:bidi="ar"/>
              </w:rPr>
              <w:t>及冲击</w:t>
            </w:r>
            <w:proofErr w:type="gramEnd"/>
            <w:r w:rsidRPr="00F02620">
              <w:rPr>
                <w:rFonts w:asciiTheme="majorEastAsia" w:eastAsiaTheme="majorEastAsia" w:hAnsiTheme="majorEastAsia" w:cs="微软雅黑" w:hint="eastAsia"/>
                <w:color w:val="000000" w:themeColor="text1"/>
                <w:kern w:val="0"/>
                <w:sz w:val="22"/>
                <w:lang w:bidi="ar"/>
              </w:rPr>
              <w:t>测试；（提供国家级检测报告复印件，报告封面应有CMA和CNAS标志，并加盖制造厂公章，相关报告原件备查）</w:t>
            </w:r>
          </w:p>
          <w:p w:rsidR="00DB510F" w:rsidRPr="00F02620" w:rsidRDefault="00FD2B1B" w:rsidP="00D11788">
            <w:pPr>
              <w:pStyle w:val="ListParagraph1"/>
              <w:adjustRightInd w:val="0"/>
              <w:snapToGrid w:val="0"/>
              <w:ind w:firstLineChars="0" w:firstLine="0"/>
              <w:jc w:val="left"/>
              <w:rPr>
                <w:rFonts w:asciiTheme="majorEastAsia" w:eastAsiaTheme="majorEastAsia" w:hAnsiTheme="majorEastAsia" w:cs="微软雅黑"/>
                <w:kern w:val="0"/>
                <w:sz w:val="22"/>
                <w:lang w:bidi="ar"/>
              </w:rPr>
            </w:pPr>
            <w:r w:rsidRPr="00F02620">
              <w:rPr>
                <w:rFonts w:asciiTheme="majorEastAsia" w:eastAsiaTheme="majorEastAsia" w:hAnsiTheme="majorEastAsia" w:hint="eastAsia"/>
                <w:color w:val="000000" w:themeColor="text1"/>
                <w:sz w:val="22"/>
              </w:rPr>
              <w:t>1</w:t>
            </w:r>
            <w:r w:rsidR="00D11788" w:rsidRPr="00F02620">
              <w:rPr>
                <w:rFonts w:asciiTheme="majorEastAsia" w:eastAsiaTheme="majorEastAsia" w:hAnsiTheme="majorEastAsia"/>
                <w:color w:val="000000" w:themeColor="text1"/>
                <w:sz w:val="22"/>
              </w:rPr>
              <w:t>6</w:t>
            </w:r>
            <w:r w:rsidR="00D11788"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hint="eastAsia"/>
                <w:color w:val="000000" w:themeColor="text1"/>
                <w:sz w:val="22"/>
              </w:rPr>
              <w:t>★</w:t>
            </w:r>
            <w:r w:rsidRPr="00F02620">
              <w:rPr>
                <w:rFonts w:asciiTheme="majorEastAsia" w:eastAsiaTheme="majorEastAsia" w:hAnsiTheme="majorEastAsia" w:cs="微软雅黑" w:hint="eastAsia"/>
                <w:kern w:val="0"/>
                <w:sz w:val="22"/>
                <w:lang w:bidi="ar"/>
              </w:rPr>
              <w:t>检测项目应包括：</w:t>
            </w:r>
          </w:p>
          <w:p w:rsidR="00DB510F" w:rsidRPr="00F02620" w:rsidRDefault="00FD2B1B" w:rsidP="00D11788">
            <w:pPr>
              <w:pStyle w:val="ListParagraph1"/>
              <w:numPr>
                <w:ilvl w:val="3"/>
                <w:numId w:val="0"/>
              </w:numPr>
              <w:adjustRightInd w:val="0"/>
              <w:snapToGrid w:val="0"/>
              <w:ind w:leftChars="200" w:left="420"/>
              <w:jc w:val="left"/>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hint="eastAsia"/>
                <w:b/>
                <w:bCs/>
                <w:kern w:val="0"/>
                <w:sz w:val="22"/>
                <w:lang w:bidi="ar"/>
              </w:rPr>
              <w:t>1）农药残留（1项）</w:t>
            </w:r>
            <w:r w:rsidRPr="00F02620">
              <w:rPr>
                <w:rFonts w:asciiTheme="majorEastAsia" w:eastAsiaTheme="majorEastAsia" w:hAnsiTheme="majorEastAsia" w:cs="微软雅黑" w:hint="eastAsia"/>
                <w:kern w:val="0"/>
                <w:sz w:val="22"/>
                <w:lang w:bidi="ar"/>
              </w:rPr>
              <w:t>：农药残留(有机磷及氨基甲酸酯类)；</w:t>
            </w:r>
          </w:p>
          <w:p w:rsidR="00DB510F" w:rsidRPr="00F02620" w:rsidRDefault="00FD2B1B" w:rsidP="00D11788">
            <w:pPr>
              <w:pStyle w:val="ListParagraph1"/>
              <w:numPr>
                <w:ilvl w:val="3"/>
                <w:numId w:val="0"/>
              </w:numPr>
              <w:adjustRightInd w:val="0"/>
              <w:snapToGrid w:val="0"/>
              <w:ind w:leftChars="200" w:left="420"/>
              <w:jc w:val="left"/>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hint="eastAsia"/>
                <w:b/>
                <w:bCs/>
                <w:kern w:val="0"/>
                <w:sz w:val="22"/>
                <w:lang w:bidi="ar"/>
              </w:rPr>
              <w:t>2）真菌霉素和药残（2项）</w:t>
            </w:r>
            <w:r w:rsidRPr="00F02620">
              <w:rPr>
                <w:rFonts w:asciiTheme="majorEastAsia" w:eastAsiaTheme="majorEastAsia" w:hAnsiTheme="majorEastAsia" w:cs="微软雅黑" w:hint="eastAsia"/>
                <w:kern w:val="0"/>
                <w:sz w:val="22"/>
                <w:lang w:bidi="ar"/>
              </w:rPr>
              <w:t>：黄曲霉毒素B1、四环素类；</w:t>
            </w:r>
          </w:p>
          <w:p w:rsidR="00DB510F" w:rsidRPr="00F02620" w:rsidRDefault="00FD2B1B" w:rsidP="00D11788">
            <w:pPr>
              <w:pStyle w:val="a8"/>
              <w:adjustRightInd w:val="0"/>
              <w:snapToGrid w:val="0"/>
              <w:spacing w:before="0" w:beforeAutospacing="0" w:after="0" w:afterAutospacing="0"/>
              <w:ind w:firstLineChars="200" w:firstLine="442"/>
              <w:rPr>
                <w:rFonts w:asciiTheme="majorEastAsia" w:eastAsiaTheme="majorEastAsia" w:hAnsiTheme="majorEastAsia"/>
                <w:sz w:val="22"/>
              </w:rPr>
            </w:pPr>
            <w:r w:rsidRPr="00F02620">
              <w:rPr>
                <w:rFonts w:asciiTheme="majorEastAsia" w:eastAsiaTheme="majorEastAsia" w:hAnsiTheme="majorEastAsia" w:cs="微软雅黑" w:hint="eastAsia"/>
                <w:b/>
                <w:bCs/>
                <w:sz w:val="22"/>
                <w:szCs w:val="20"/>
                <w:lang w:bidi="ar"/>
              </w:rPr>
              <w:t>3）</w:t>
            </w:r>
            <w:r w:rsidRPr="00F02620">
              <w:rPr>
                <w:rFonts w:asciiTheme="majorEastAsia" w:eastAsiaTheme="majorEastAsia" w:hAnsiTheme="majorEastAsia" w:cs="微软雅黑"/>
                <w:b/>
                <w:bCs/>
                <w:sz w:val="22"/>
              </w:rPr>
              <w:t>保健品非法添加（7项）：</w:t>
            </w:r>
            <w:r w:rsidRPr="00F02620">
              <w:rPr>
                <w:rFonts w:asciiTheme="majorEastAsia" w:eastAsiaTheme="majorEastAsia" w:hAnsiTheme="majorEastAsia" w:cs="微软雅黑" w:hint="eastAsia"/>
                <w:sz w:val="22"/>
              </w:rPr>
              <w:t>拉非类、那非类、</w:t>
            </w:r>
            <w:proofErr w:type="gramStart"/>
            <w:r w:rsidRPr="00F02620">
              <w:rPr>
                <w:rFonts w:asciiTheme="majorEastAsia" w:eastAsiaTheme="majorEastAsia" w:hAnsiTheme="majorEastAsia" w:cs="微软雅黑" w:hint="eastAsia"/>
                <w:sz w:val="22"/>
              </w:rPr>
              <w:t>西布曲</w:t>
            </w:r>
            <w:proofErr w:type="gramEnd"/>
            <w:r w:rsidRPr="00F02620">
              <w:rPr>
                <w:rFonts w:asciiTheme="majorEastAsia" w:eastAsiaTheme="majorEastAsia" w:hAnsiTheme="majorEastAsia" w:cs="微软雅黑" w:hint="eastAsia"/>
                <w:sz w:val="22"/>
              </w:rPr>
              <w:t>明、双</w:t>
            </w:r>
            <w:proofErr w:type="gramStart"/>
            <w:r w:rsidRPr="00F02620">
              <w:rPr>
                <w:rFonts w:asciiTheme="majorEastAsia" w:eastAsiaTheme="majorEastAsia" w:hAnsiTheme="majorEastAsia" w:cs="微软雅黑" w:hint="eastAsia"/>
                <w:sz w:val="22"/>
              </w:rPr>
              <w:t>胍</w:t>
            </w:r>
            <w:proofErr w:type="gramEnd"/>
            <w:r w:rsidRPr="00F02620">
              <w:rPr>
                <w:rFonts w:asciiTheme="majorEastAsia" w:eastAsiaTheme="majorEastAsia" w:hAnsiTheme="majorEastAsia" w:cs="微软雅黑" w:hint="eastAsia"/>
                <w:sz w:val="22"/>
              </w:rPr>
              <w:t>类、噻唑烷酮类、酚酞、生物碱；</w:t>
            </w:r>
          </w:p>
          <w:p w:rsidR="00DB510F" w:rsidRPr="00F02620" w:rsidRDefault="00FD2B1B" w:rsidP="00D11788">
            <w:pPr>
              <w:pStyle w:val="ListParagraph1"/>
              <w:numPr>
                <w:ilvl w:val="3"/>
                <w:numId w:val="0"/>
              </w:numPr>
              <w:adjustRightInd w:val="0"/>
              <w:snapToGrid w:val="0"/>
              <w:ind w:firstLineChars="200" w:firstLine="442"/>
              <w:jc w:val="left"/>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hint="eastAsia"/>
                <w:b/>
                <w:bCs/>
                <w:kern w:val="0"/>
                <w:sz w:val="22"/>
                <w:lang w:bidi="ar"/>
              </w:rPr>
              <w:t>4）违法添加非食用物质（11项）</w:t>
            </w:r>
            <w:r w:rsidRPr="00F02620">
              <w:rPr>
                <w:rFonts w:asciiTheme="majorEastAsia" w:eastAsiaTheme="majorEastAsia" w:hAnsiTheme="majorEastAsia" w:cs="微软雅黑" w:hint="eastAsia"/>
                <w:kern w:val="0"/>
                <w:sz w:val="22"/>
                <w:lang w:bidi="ar"/>
              </w:rPr>
              <w:t>：甲醛、吊白块、硼砂、硫酸铝钾、亚硝酸盐、二氧化硫、挥发性盐基氮、病害肉、乙醇、甲醇、甜蜜素；</w:t>
            </w:r>
          </w:p>
          <w:p w:rsidR="00DB510F" w:rsidRPr="00F02620" w:rsidRDefault="00FD2B1B" w:rsidP="00D11788">
            <w:pPr>
              <w:pStyle w:val="ListParagraph1"/>
              <w:numPr>
                <w:ilvl w:val="3"/>
                <w:numId w:val="0"/>
              </w:numPr>
              <w:adjustRightInd w:val="0"/>
              <w:snapToGrid w:val="0"/>
              <w:ind w:leftChars="200" w:left="420"/>
              <w:jc w:val="left"/>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hint="eastAsia"/>
                <w:b/>
                <w:bCs/>
                <w:kern w:val="0"/>
                <w:sz w:val="22"/>
                <w:lang w:bidi="ar"/>
              </w:rPr>
              <w:t>5）水质检测指标（1</w:t>
            </w:r>
            <w:r w:rsidRPr="00F02620">
              <w:rPr>
                <w:rFonts w:asciiTheme="majorEastAsia" w:eastAsiaTheme="majorEastAsia" w:hAnsiTheme="majorEastAsia" w:cs="微软雅黑"/>
                <w:b/>
                <w:bCs/>
                <w:kern w:val="0"/>
                <w:sz w:val="22"/>
                <w:lang w:bidi="ar"/>
              </w:rPr>
              <w:t>2</w:t>
            </w:r>
            <w:r w:rsidRPr="00F02620">
              <w:rPr>
                <w:rFonts w:asciiTheme="majorEastAsia" w:eastAsiaTheme="majorEastAsia" w:hAnsiTheme="majorEastAsia" w:cs="微软雅黑" w:hint="eastAsia"/>
                <w:b/>
                <w:bCs/>
                <w:kern w:val="0"/>
                <w:sz w:val="22"/>
                <w:lang w:bidi="ar"/>
              </w:rPr>
              <w:t>项）</w:t>
            </w:r>
            <w:r w:rsidRPr="00F02620">
              <w:rPr>
                <w:rFonts w:asciiTheme="majorEastAsia" w:eastAsiaTheme="majorEastAsia" w:hAnsiTheme="majorEastAsia" w:cs="微软雅黑" w:hint="eastAsia"/>
                <w:kern w:val="0"/>
                <w:sz w:val="22"/>
                <w:lang w:bidi="ar"/>
              </w:rPr>
              <w:t>：硫酸盐、余氯、亚硝酸盐氮、氨氮、浊度、色度、总硬度、铁、氟化物、氰化物、六价铬、耗氧量</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sz w:val="22"/>
                <w:szCs w:val="24"/>
              </w:rPr>
            </w:pPr>
            <w:r w:rsidRPr="00F02620">
              <w:rPr>
                <w:rFonts w:asciiTheme="majorEastAsia" w:eastAsiaTheme="majorEastAsia" w:hAnsiTheme="majorEastAsia" w:cs="微软雅黑" w:hint="eastAsia"/>
                <w:sz w:val="22"/>
                <w:szCs w:val="24"/>
              </w:rPr>
              <w:t>1</w:t>
            </w:r>
            <w:r w:rsidR="00D11788" w:rsidRPr="00F02620">
              <w:rPr>
                <w:rFonts w:asciiTheme="majorEastAsia" w:eastAsiaTheme="majorEastAsia" w:hAnsiTheme="majorEastAsia" w:cs="微软雅黑"/>
                <w:sz w:val="22"/>
                <w:szCs w:val="24"/>
              </w:rPr>
              <w:t>7</w:t>
            </w:r>
            <w:r w:rsidR="00D11788" w:rsidRPr="00F02620">
              <w:rPr>
                <w:rFonts w:asciiTheme="majorEastAsia" w:eastAsiaTheme="majorEastAsia" w:hAnsiTheme="majorEastAsia" w:cs="微软雅黑" w:hint="eastAsia"/>
                <w:sz w:val="22"/>
                <w:szCs w:val="24"/>
              </w:rPr>
              <w:t>、</w:t>
            </w:r>
            <w:r w:rsidRPr="00F02620">
              <w:rPr>
                <w:rFonts w:asciiTheme="majorEastAsia" w:eastAsiaTheme="majorEastAsia" w:hAnsiTheme="majorEastAsia" w:cs="微软雅黑" w:hint="eastAsia"/>
                <w:sz w:val="22"/>
                <w:szCs w:val="24"/>
              </w:rPr>
              <w:t>检测项目高度集成：适用于快速检测，可检测农药残留、保健品、食品添加剂、非食用物质、水质相关指标等大类指标。</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sz w:val="22"/>
                <w:szCs w:val="24"/>
              </w:rPr>
            </w:pPr>
            <w:r w:rsidRPr="00F02620">
              <w:rPr>
                <w:rFonts w:asciiTheme="majorEastAsia" w:eastAsiaTheme="majorEastAsia" w:hAnsiTheme="majorEastAsia" w:cs="微软雅黑" w:hint="eastAsia"/>
                <w:sz w:val="22"/>
                <w:szCs w:val="24"/>
              </w:rPr>
              <w:t>1</w:t>
            </w:r>
            <w:r w:rsidR="00D11788" w:rsidRPr="00F02620">
              <w:rPr>
                <w:rFonts w:asciiTheme="majorEastAsia" w:eastAsiaTheme="majorEastAsia" w:hAnsiTheme="majorEastAsia" w:cs="微软雅黑"/>
                <w:sz w:val="22"/>
                <w:szCs w:val="24"/>
              </w:rPr>
              <w:t>8</w:t>
            </w:r>
            <w:r w:rsidR="00D11788" w:rsidRPr="00F02620">
              <w:rPr>
                <w:rFonts w:asciiTheme="majorEastAsia" w:eastAsiaTheme="majorEastAsia" w:hAnsiTheme="majorEastAsia" w:cs="微软雅黑" w:hint="eastAsia"/>
                <w:sz w:val="22"/>
                <w:szCs w:val="24"/>
              </w:rPr>
              <w:t>、</w:t>
            </w:r>
            <w:r w:rsidRPr="00F02620">
              <w:rPr>
                <w:rFonts w:asciiTheme="majorEastAsia" w:eastAsiaTheme="majorEastAsia" w:hAnsiTheme="majorEastAsia" w:cs="微软雅黑" w:hint="eastAsia"/>
                <w:sz w:val="22"/>
                <w:szCs w:val="24"/>
              </w:rPr>
              <w:t>账号分配：可通过软件系统根据客户需求下发不同角色账号，且各检测账号互不干涉。</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sz w:val="22"/>
                <w:szCs w:val="24"/>
              </w:rPr>
            </w:pPr>
            <w:r w:rsidRPr="00F02620">
              <w:rPr>
                <w:rFonts w:asciiTheme="majorEastAsia" w:eastAsiaTheme="majorEastAsia" w:hAnsiTheme="majorEastAsia" w:cs="微软雅黑" w:hint="eastAsia"/>
                <w:sz w:val="22"/>
                <w:szCs w:val="24"/>
              </w:rPr>
              <w:t>1</w:t>
            </w:r>
            <w:r w:rsidR="00D11788" w:rsidRPr="00F02620">
              <w:rPr>
                <w:rFonts w:asciiTheme="majorEastAsia" w:eastAsiaTheme="majorEastAsia" w:hAnsiTheme="majorEastAsia" w:cs="微软雅黑"/>
                <w:sz w:val="22"/>
                <w:szCs w:val="24"/>
              </w:rPr>
              <w:t>9</w:t>
            </w:r>
            <w:r w:rsidR="00D11788" w:rsidRPr="00F02620">
              <w:rPr>
                <w:rFonts w:asciiTheme="majorEastAsia" w:eastAsiaTheme="majorEastAsia" w:hAnsiTheme="majorEastAsia" w:cs="微软雅黑" w:hint="eastAsia"/>
                <w:sz w:val="22"/>
                <w:szCs w:val="24"/>
              </w:rPr>
              <w:t>、</w:t>
            </w:r>
            <w:r w:rsidRPr="00F02620">
              <w:rPr>
                <w:rFonts w:asciiTheme="majorEastAsia" w:eastAsiaTheme="majorEastAsia" w:hAnsiTheme="majorEastAsia" w:cs="微软雅黑" w:hint="eastAsia"/>
                <w:sz w:val="22"/>
                <w:szCs w:val="24"/>
              </w:rPr>
              <w:t>项目拓展：具备可延展性，后期可根据用户需求将软件和硬件升级到更多的检测项目及样品种类。(所投公益诉讼软件应提供软件著作权证书)</w:t>
            </w:r>
          </w:p>
          <w:p w:rsidR="00DB510F" w:rsidRPr="00F02620" w:rsidRDefault="00D11788" w:rsidP="00D11788">
            <w:pPr>
              <w:pStyle w:val="11"/>
              <w:adjustRightInd w:val="0"/>
              <w:snapToGrid w:val="0"/>
              <w:ind w:firstLineChars="0" w:firstLine="0"/>
              <w:rPr>
                <w:rFonts w:asciiTheme="majorEastAsia" w:eastAsiaTheme="majorEastAsia" w:hAnsiTheme="majorEastAsia" w:cs="微软雅黑"/>
                <w:kern w:val="0"/>
                <w:sz w:val="22"/>
              </w:rPr>
            </w:pPr>
            <w:r w:rsidRPr="00F02620">
              <w:rPr>
                <w:rFonts w:asciiTheme="majorEastAsia" w:eastAsiaTheme="majorEastAsia" w:hAnsiTheme="majorEastAsia" w:cs="微软雅黑"/>
                <w:sz w:val="22"/>
                <w:szCs w:val="24"/>
              </w:rPr>
              <w:t>20</w:t>
            </w:r>
            <w:r w:rsidRPr="00F02620">
              <w:rPr>
                <w:rFonts w:asciiTheme="majorEastAsia" w:eastAsiaTheme="majorEastAsia" w:hAnsiTheme="majorEastAsia" w:cs="微软雅黑" w:hint="eastAsia"/>
                <w:sz w:val="22"/>
                <w:szCs w:val="24"/>
              </w:rPr>
              <w:t>、</w:t>
            </w:r>
            <w:r w:rsidR="00FD2B1B" w:rsidRPr="00F02620">
              <w:rPr>
                <w:rFonts w:asciiTheme="majorEastAsia" w:eastAsiaTheme="majorEastAsia" w:hAnsiTheme="majorEastAsia" w:cs="微软雅黑" w:hint="eastAsia"/>
                <w:kern w:val="0"/>
                <w:sz w:val="22"/>
              </w:rPr>
              <w:t>轻便型设计：箱体与检测仪器应采用一体化设计；</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kern w:val="0"/>
                <w:sz w:val="22"/>
              </w:rPr>
            </w:pPr>
            <w:r w:rsidRPr="00F02620">
              <w:rPr>
                <w:rFonts w:asciiTheme="majorEastAsia" w:eastAsiaTheme="majorEastAsia" w:hAnsiTheme="majorEastAsia" w:cs="微软雅黑" w:hint="eastAsia"/>
                <w:kern w:val="0"/>
                <w:sz w:val="22"/>
              </w:rPr>
              <w:t>2</w:t>
            </w:r>
            <w:r w:rsidR="00D11788" w:rsidRPr="00F02620">
              <w:rPr>
                <w:rFonts w:asciiTheme="majorEastAsia" w:eastAsiaTheme="majorEastAsia" w:hAnsiTheme="majorEastAsia" w:cs="微软雅黑"/>
                <w:kern w:val="0"/>
                <w:sz w:val="22"/>
              </w:rPr>
              <w:t>1</w:t>
            </w:r>
            <w:r w:rsidR="00D11788" w:rsidRPr="00F02620">
              <w:rPr>
                <w:rFonts w:asciiTheme="majorEastAsia" w:eastAsiaTheme="majorEastAsia" w:hAnsiTheme="majorEastAsia" w:cs="微软雅黑" w:hint="eastAsia"/>
                <w:kern w:val="0"/>
                <w:sz w:val="22"/>
              </w:rPr>
              <w:t>、</w:t>
            </w:r>
            <w:r w:rsidRPr="00F02620">
              <w:rPr>
                <w:rFonts w:asciiTheme="majorEastAsia" w:eastAsiaTheme="majorEastAsia" w:hAnsiTheme="majorEastAsia" w:cs="微软雅黑" w:hint="eastAsia"/>
                <w:kern w:val="0"/>
                <w:sz w:val="22"/>
              </w:rPr>
              <w:t>存储容量：仪器存储容量≥16G，以便存储日常检测数据及视频数据，同时要支持固定硬盘扩容；</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kern w:val="0"/>
                <w:sz w:val="22"/>
              </w:rPr>
            </w:pPr>
            <w:r w:rsidRPr="00F02620">
              <w:rPr>
                <w:rFonts w:asciiTheme="majorEastAsia" w:eastAsiaTheme="majorEastAsia" w:hAnsiTheme="majorEastAsia" w:cs="微软雅黑" w:hint="eastAsia"/>
                <w:kern w:val="0"/>
                <w:sz w:val="22"/>
              </w:rPr>
              <w:t>2</w:t>
            </w:r>
            <w:r w:rsidR="00D11788" w:rsidRPr="00F02620">
              <w:rPr>
                <w:rFonts w:asciiTheme="majorEastAsia" w:eastAsiaTheme="majorEastAsia" w:hAnsiTheme="majorEastAsia" w:cs="微软雅黑"/>
                <w:kern w:val="0"/>
                <w:sz w:val="22"/>
              </w:rPr>
              <w:t>2</w:t>
            </w:r>
            <w:r w:rsidR="00D11788" w:rsidRPr="00F02620">
              <w:rPr>
                <w:rFonts w:asciiTheme="majorEastAsia" w:eastAsiaTheme="majorEastAsia" w:hAnsiTheme="majorEastAsia" w:cs="微软雅黑" w:hint="eastAsia"/>
                <w:kern w:val="0"/>
                <w:sz w:val="22"/>
              </w:rPr>
              <w:t>、</w:t>
            </w:r>
            <w:r w:rsidRPr="00F02620">
              <w:rPr>
                <w:rFonts w:asciiTheme="majorEastAsia" w:eastAsiaTheme="majorEastAsia" w:hAnsiTheme="majorEastAsia" w:cs="微软雅黑" w:hint="eastAsia"/>
                <w:kern w:val="0"/>
                <w:sz w:val="22"/>
              </w:rPr>
              <w:t>展开角度：为保证仪器在户外不同光照下的正常使用，仪器显示屏须可不</w:t>
            </w:r>
            <w:proofErr w:type="gramStart"/>
            <w:r w:rsidRPr="00F02620">
              <w:rPr>
                <w:rFonts w:asciiTheme="majorEastAsia" w:eastAsiaTheme="majorEastAsia" w:hAnsiTheme="majorEastAsia" w:cs="微软雅黑" w:hint="eastAsia"/>
                <w:kern w:val="0"/>
                <w:sz w:val="22"/>
              </w:rPr>
              <w:t>同角度</w:t>
            </w:r>
            <w:proofErr w:type="gramEnd"/>
            <w:r w:rsidRPr="00F02620">
              <w:rPr>
                <w:rFonts w:asciiTheme="majorEastAsia" w:eastAsiaTheme="majorEastAsia" w:hAnsiTheme="majorEastAsia" w:cs="微软雅黑" w:hint="eastAsia"/>
                <w:kern w:val="0"/>
                <w:sz w:val="22"/>
              </w:rPr>
              <w:t>调整，防止因反光影响操作；</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kern w:val="0"/>
                <w:sz w:val="22"/>
              </w:rPr>
            </w:pPr>
            <w:r w:rsidRPr="00F02620">
              <w:rPr>
                <w:rFonts w:asciiTheme="majorEastAsia" w:eastAsiaTheme="majorEastAsia" w:hAnsiTheme="majorEastAsia" w:cs="微软雅黑" w:hint="eastAsia"/>
                <w:kern w:val="0"/>
                <w:sz w:val="22"/>
              </w:rPr>
              <w:t>2</w:t>
            </w:r>
            <w:r w:rsidR="00D11788" w:rsidRPr="00F02620">
              <w:rPr>
                <w:rFonts w:asciiTheme="majorEastAsia" w:eastAsiaTheme="majorEastAsia" w:hAnsiTheme="majorEastAsia" w:cs="微软雅黑"/>
                <w:kern w:val="0"/>
                <w:sz w:val="22"/>
              </w:rPr>
              <w:t>3</w:t>
            </w:r>
            <w:r w:rsidR="00D11788" w:rsidRPr="00F02620">
              <w:rPr>
                <w:rFonts w:asciiTheme="majorEastAsia" w:eastAsiaTheme="majorEastAsia" w:hAnsiTheme="majorEastAsia" w:cs="微软雅黑" w:hint="eastAsia"/>
                <w:kern w:val="0"/>
                <w:sz w:val="22"/>
              </w:rPr>
              <w:t>、</w:t>
            </w:r>
            <w:r w:rsidRPr="00F02620">
              <w:rPr>
                <w:rFonts w:asciiTheme="majorEastAsia" w:eastAsiaTheme="majorEastAsia" w:hAnsiTheme="majorEastAsia" w:cs="微软雅黑" w:hint="eastAsia"/>
                <w:kern w:val="0"/>
                <w:sz w:val="22"/>
              </w:rPr>
              <w:t>打印功能：</w:t>
            </w:r>
            <w:proofErr w:type="gramStart"/>
            <w:r w:rsidRPr="00F02620">
              <w:rPr>
                <w:rFonts w:asciiTheme="majorEastAsia" w:eastAsiaTheme="majorEastAsia" w:hAnsiTheme="majorEastAsia" w:cs="微软雅黑" w:hint="eastAsia"/>
                <w:kern w:val="0"/>
                <w:sz w:val="22"/>
              </w:rPr>
              <w:t>标配蓝牙</w:t>
            </w:r>
            <w:proofErr w:type="gramEnd"/>
            <w:r w:rsidRPr="00F02620">
              <w:rPr>
                <w:rFonts w:asciiTheme="majorEastAsia" w:eastAsiaTheme="majorEastAsia" w:hAnsiTheme="majorEastAsia" w:cs="微软雅黑" w:hint="eastAsia"/>
                <w:kern w:val="0"/>
                <w:sz w:val="22"/>
              </w:rPr>
              <w:t>热敏打印机且支持无线打印接入；</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kern w:val="0"/>
                <w:sz w:val="22"/>
              </w:rPr>
            </w:pPr>
            <w:r w:rsidRPr="00F02620">
              <w:rPr>
                <w:rFonts w:asciiTheme="majorEastAsia" w:eastAsiaTheme="majorEastAsia" w:hAnsiTheme="majorEastAsia" w:cs="微软雅黑" w:hint="eastAsia"/>
                <w:kern w:val="0"/>
                <w:sz w:val="22"/>
              </w:rPr>
              <w:t>2</w:t>
            </w:r>
            <w:r w:rsidR="00D11788" w:rsidRPr="00F02620">
              <w:rPr>
                <w:rFonts w:asciiTheme="majorEastAsia" w:eastAsiaTheme="majorEastAsia" w:hAnsiTheme="majorEastAsia" w:cs="微软雅黑"/>
                <w:kern w:val="0"/>
                <w:sz w:val="22"/>
              </w:rPr>
              <w:t>4</w:t>
            </w:r>
            <w:r w:rsidR="00D11788" w:rsidRPr="00F02620">
              <w:rPr>
                <w:rFonts w:asciiTheme="majorEastAsia" w:eastAsiaTheme="majorEastAsia" w:hAnsiTheme="majorEastAsia" w:cs="微软雅黑" w:hint="eastAsia"/>
                <w:kern w:val="0"/>
                <w:sz w:val="22"/>
              </w:rPr>
              <w:t>、</w:t>
            </w:r>
            <w:r w:rsidRPr="00F02620">
              <w:rPr>
                <w:rFonts w:asciiTheme="majorEastAsia" w:eastAsiaTheme="majorEastAsia" w:hAnsiTheme="majorEastAsia" w:cs="微软雅黑" w:hint="eastAsia"/>
                <w:kern w:val="0"/>
                <w:sz w:val="22"/>
              </w:rPr>
              <w:t>操作系统：仪器使用</w:t>
            </w:r>
            <w:proofErr w:type="gramStart"/>
            <w:r w:rsidRPr="00F02620">
              <w:rPr>
                <w:rFonts w:asciiTheme="majorEastAsia" w:eastAsiaTheme="majorEastAsia" w:hAnsiTheme="majorEastAsia" w:cs="微软雅黑" w:hint="eastAsia"/>
                <w:kern w:val="0"/>
                <w:sz w:val="22"/>
              </w:rPr>
              <w:t>开放式安卓</w:t>
            </w:r>
            <w:proofErr w:type="gramEnd"/>
            <w:r w:rsidRPr="00F02620">
              <w:rPr>
                <w:rFonts w:asciiTheme="majorEastAsia" w:eastAsiaTheme="majorEastAsia" w:hAnsiTheme="majorEastAsia" w:cs="微软雅黑" w:hint="eastAsia"/>
                <w:kern w:val="0"/>
                <w:sz w:val="22"/>
              </w:rPr>
              <w:t>4.0以上操作系统，保证数据安全和避免知识产权纠纷；</w:t>
            </w:r>
          </w:p>
          <w:p w:rsidR="00DB510F" w:rsidRPr="00F02620" w:rsidRDefault="00FD2B1B" w:rsidP="00D11788">
            <w:pPr>
              <w:pStyle w:val="ListParagraph1"/>
              <w:adjustRightInd w:val="0"/>
              <w:snapToGrid w:val="0"/>
              <w:ind w:firstLineChars="0" w:firstLine="0"/>
              <w:jc w:val="left"/>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hint="eastAsia"/>
                <w:kern w:val="0"/>
                <w:sz w:val="22"/>
              </w:rPr>
              <w:lastRenderedPageBreak/>
              <w:t>2</w:t>
            </w:r>
            <w:r w:rsidR="00D11788" w:rsidRPr="00F02620">
              <w:rPr>
                <w:rFonts w:asciiTheme="majorEastAsia" w:eastAsiaTheme="majorEastAsia" w:hAnsiTheme="majorEastAsia" w:cs="微软雅黑"/>
                <w:kern w:val="0"/>
                <w:sz w:val="22"/>
              </w:rPr>
              <w:t>5</w:t>
            </w:r>
            <w:r w:rsidR="00D11788" w:rsidRPr="00F02620">
              <w:rPr>
                <w:rFonts w:asciiTheme="majorEastAsia" w:eastAsiaTheme="majorEastAsia" w:hAnsiTheme="majorEastAsia" w:cs="微软雅黑" w:hint="eastAsia"/>
                <w:kern w:val="0"/>
                <w:sz w:val="22"/>
              </w:rPr>
              <w:t>、</w:t>
            </w:r>
            <w:r w:rsidRPr="00F02620">
              <w:rPr>
                <w:rFonts w:asciiTheme="majorEastAsia" w:eastAsiaTheme="majorEastAsia" w:hAnsiTheme="majorEastAsia" w:cs="微软雅黑" w:hint="eastAsia"/>
                <w:kern w:val="0"/>
                <w:sz w:val="22"/>
              </w:rPr>
              <w:t>分光光度检测模块：</w:t>
            </w:r>
          </w:p>
          <w:p w:rsidR="00DB510F" w:rsidRPr="00F02620" w:rsidRDefault="00FD2B1B" w:rsidP="00D11788">
            <w:pPr>
              <w:pStyle w:val="11"/>
              <w:adjustRightInd w:val="0"/>
              <w:snapToGrid w:val="0"/>
              <w:ind w:leftChars="200" w:left="420" w:firstLineChars="0" w:firstLine="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hint="eastAsia"/>
                <w:kern w:val="0"/>
                <w:sz w:val="22"/>
                <w:lang w:bidi="ar"/>
              </w:rPr>
              <w:t>1）光源：分立固态高亮度 LED光源组，具有适应不同检验项目的测试波长，提高精确度；</w:t>
            </w:r>
          </w:p>
          <w:p w:rsidR="00DB510F" w:rsidRPr="00F02620" w:rsidRDefault="00FD2B1B" w:rsidP="00D11788">
            <w:pPr>
              <w:pStyle w:val="11"/>
              <w:numPr>
                <w:ilvl w:val="0"/>
                <w:numId w:val="2"/>
              </w:numPr>
              <w:adjustRightInd w:val="0"/>
              <w:snapToGrid w:val="0"/>
              <w:ind w:leftChars="200" w:left="840" w:firstLineChars="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hint="eastAsia"/>
                <w:kern w:val="0"/>
                <w:sz w:val="22"/>
                <w:lang w:bidi="ar"/>
              </w:rPr>
              <w:t>检测通道：1</w:t>
            </w:r>
            <w:r w:rsidRPr="00F02620">
              <w:rPr>
                <w:rFonts w:asciiTheme="majorEastAsia" w:eastAsiaTheme="majorEastAsia" w:hAnsiTheme="majorEastAsia" w:cs="微软雅黑"/>
                <w:kern w:val="0"/>
                <w:sz w:val="22"/>
                <w:lang w:bidi="ar"/>
              </w:rPr>
              <w:t>0</w:t>
            </w:r>
            <w:r w:rsidRPr="00F02620">
              <w:rPr>
                <w:rFonts w:asciiTheme="majorEastAsia" w:eastAsiaTheme="majorEastAsia" w:hAnsiTheme="majorEastAsia" w:cs="微软雅黑" w:hint="eastAsia"/>
                <w:kern w:val="0"/>
                <w:sz w:val="22"/>
                <w:lang w:bidi="ar"/>
              </w:rPr>
              <w:t>通道同时检测，也可分开独立检测；</w:t>
            </w:r>
          </w:p>
          <w:p w:rsidR="00DB510F" w:rsidRPr="00F02620" w:rsidRDefault="00FD2B1B" w:rsidP="00D11788">
            <w:pPr>
              <w:pStyle w:val="11"/>
              <w:numPr>
                <w:ilvl w:val="0"/>
                <w:numId w:val="2"/>
              </w:numPr>
              <w:adjustRightInd w:val="0"/>
              <w:snapToGrid w:val="0"/>
              <w:ind w:leftChars="200" w:left="840" w:firstLineChars="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hint="eastAsia"/>
                <w:kern w:val="0"/>
                <w:sz w:val="22"/>
                <w:lang w:bidi="ar"/>
              </w:rPr>
              <w:t>检测通道异常指示灯，提供通道异常报警提醒功能；</w:t>
            </w:r>
          </w:p>
          <w:p w:rsidR="00DB510F" w:rsidRPr="00F02620" w:rsidRDefault="00FD2B1B" w:rsidP="00D11788">
            <w:pPr>
              <w:pStyle w:val="11"/>
              <w:numPr>
                <w:ilvl w:val="0"/>
                <w:numId w:val="2"/>
              </w:numPr>
              <w:adjustRightInd w:val="0"/>
              <w:snapToGrid w:val="0"/>
              <w:ind w:leftChars="200" w:left="840" w:firstLineChars="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hint="eastAsia"/>
                <w:kern w:val="0"/>
                <w:sz w:val="22"/>
                <w:lang w:bidi="ar"/>
              </w:rPr>
              <w:t>吸光度范围：0.000～3.500 Abs；</w:t>
            </w:r>
          </w:p>
          <w:p w:rsidR="00DB510F" w:rsidRPr="00F02620" w:rsidRDefault="00FD2B1B" w:rsidP="00D11788">
            <w:pPr>
              <w:pStyle w:val="11"/>
              <w:numPr>
                <w:ilvl w:val="0"/>
                <w:numId w:val="9"/>
              </w:numPr>
              <w:tabs>
                <w:tab w:val="left" w:pos="312"/>
              </w:tabs>
              <w:adjustRightInd w:val="0"/>
              <w:snapToGrid w:val="0"/>
              <w:ind w:firstLineChars="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hint="eastAsia"/>
                <w:kern w:val="0"/>
                <w:sz w:val="22"/>
                <w:lang w:bidi="ar"/>
              </w:rPr>
              <w:t>采用方形比色</w:t>
            </w:r>
            <w:proofErr w:type="gramStart"/>
            <w:r w:rsidRPr="00F02620">
              <w:rPr>
                <w:rFonts w:asciiTheme="majorEastAsia" w:eastAsiaTheme="majorEastAsia" w:hAnsiTheme="majorEastAsia" w:cs="微软雅黑" w:hint="eastAsia"/>
                <w:kern w:val="0"/>
                <w:sz w:val="22"/>
                <w:lang w:bidi="ar"/>
              </w:rPr>
              <w:t>皿</w:t>
            </w:r>
            <w:proofErr w:type="gramEnd"/>
            <w:r w:rsidRPr="00F02620">
              <w:rPr>
                <w:rFonts w:asciiTheme="majorEastAsia" w:eastAsiaTheme="majorEastAsia" w:hAnsiTheme="majorEastAsia" w:cs="微软雅黑" w:hint="eastAsia"/>
                <w:kern w:val="0"/>
                <w:sz w:val="22"/>
                <w:lang w:bidi="ar"/>
              </w:rPr>
              <w:t>，透光率好，容易操作</w:t>
            </w:r>
          </w:p>
          <w:p w:rsidR="00DB510F" w:rsidRPr="00F02620" w:rsidRDefault="00FD2B1B" w:rsidP="00D11788">
            <w:pPr>
              <w:pStyle w:val="11"/>
              <w:numPr>
                <w:ilvl w:val="0"/>
                <w:numId w:val="9"/>
              </w:numPr>
              <w:tabs>
                <w:tab w:val="left" w:pos="312"/>
              </w:tabs>
              <w:adjustRightInd w:val="0"/>
              <w:snapToGrid w:val="0"/>
              <w:ind w:firstLineChars="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hint="eastAsia"/>
                <w:kern w:val="0"/>
                <w:sz w:val="22"/>
                <w:lang w:bidi="ar"/>
              </w:rPr>
              <w:t>整个检测过程仪器稳定，无振动，无噪音，操作流畅，交互性好</w:t>
            </w:r>
          </w:p>
          <w:p w:rsidR="00DB510F" w:rsidRPr="00F02620" w:rsidRDefault="00FD2B1B" w:rsidP="00D11788">
            <w:pPr>
              <w:pStyle w:val="ListParagraph1"/>
              <w:adjustRightInd w:val="0"/>
              <w:snapToGrid w:val="0"/>
              <w:ind w:firstLineChars="0" w:firstLine="0"/>
              <w:jc w:val="left"/>
              <w:rPr>
                <w:rFonts w:asciiTheme="majorEastAsia" w:eastAsiaTheme="majorEastAsia" w:hAnsiTheme="majorEastAsia" w:cs="微软雅黑"/>
                <w:kern w:val="0"/>
                <w:sz w:val="22"/>
              </w:rPr>
            </w:pPr>
            <w:r w:rsidRPr="00F02620">
              <w:rPr>
                <w:rFonts w:asciiTheme="majorEastAsia" w:eastAsiaTheme="majorEastAsia" w:hAnsiTheme="majorEastAsia" w:cs="微软雅黑" w:hint="eastAsia"/>
                <w:kern w:val="0"/>
                <w:sz w:val="22"/>
              </w:rPr>
              <w:t>2</w:t>
            </w:r>
            <w:r w:rsidR="00D11788" w:rsidRPr="00F02620">
              <w:rPr>
                <w:rFonts w:asciiTheme="majorEastAsia" w:eastAsiaTheme="majorEastAsia" w:hAnsiTheme="majorEastAsia" w:cs="微软雅黑"/>
                <w:kern w:val="0"/>
                <w:sz w:val="22"/>
              </w:rPr>
              <w:t>8</w:t>
            </w:r>
            <w:r w:rsidR="00D11788" w:rsidRPr="00F02620">
              <w:rPr>
                <w:rFonts w:asciiTheme="majorEastAsia" w:eastAsiaTheme="majorEastAsia" w:hAnsiTheme="majorEastAsia" w:cs="微软雅黑" w:hint="eastAsia"/>
                <w:kern w:val="0"/>
                <w:sz w:val="22"/>
              </w:rPr>
              <w:t>、</w:t>
            </w:r>
            <w:r w:rsidRPr="00F02620">
              <w:rPr>
                <w:rFonts w:asciiTheme="majorEastAsia" w:eastAsiaTheme="majorEastAsia" w:hAnsiTheme="majorEastAsia" w:cs="微软雅黑" w:hint="eastAsia"/>
                <w:kern w:val="0"/>
                <w:sz w:val="22"/>
              </w:rPr>
              <w:t>胶体金检测模块：</w:t>
            </w:r>
          </w:p>
          <w:p w:rsidR="00DB510F" w:rsidRPr="00F02620" w:rsidRDefault="00FD2B1B" w:rsidP="00D11788">
            <w:pPr>
              <w:pStyle w:val="11"/>
              <w:numPr>
                <w:ilvl w:val="0"/>
                <w:numId w:val="4"/>
              </w:numPr>
              <w:adjustRightInd w:val="0"/>
              <w:snapToGrid w:val="0"/>
              <w:ind w:firstLineChars="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kern w:val="0"/>
                <w:sz w:val="22"/>
                <w:lang w:bidi="ar"/>
              </w:rPr>
              <w:t>光源：LED；</w:t>
            </w:r>
          </w:p>
          <w:p w:rsidR="00DB510F" w:rsidRPr="00F02620" w:rsidRDefault="00FD2B1B" w:rsidP="00D11788">
            <w:pPr>
              <w:pStyle w:val="11"/>
              <w:numPr>
                <w:ilvl w:val="0"/>
                <w:numId w:val="4"/>
              </w:numPr>
              <w:adjustRightInd w:val="0"/>
              <w:snapToGrid w:val="0"/>
              <w:ind w:firstLineChars="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color w:val="000000" w:themeColor="text1"/>
                <w:kern w:val="0"/>
                <w:sz w:val="22"/>
                <w:lang w:bidi="ar"/>
              </w:rPr>
              <w:t>★检测通道：水平式插入方式，防止液体污染仪器；</w:t>
            </w:r>
          </w:p>
          <w:p w:rsidR="00DB510F" w:rsidRPr="00F02620" w:rsidRDefault="00FD2B1B" w:rsidP="00D11788">
            <w:pPr>
              <w:pStyle w:val="11"/>
              <w:numPr>
                <w:ilvl w:val="0"/>
                <w:numId w:val="4"/>
              </w:numPr>
              <w:adjustRightInd w:val="0"/>
              <w:snapToGrid w:val="0"/>
              <w:ind w:firstLineChars="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kern w:val="0"/>
                <w:sz w:val="22"/>
                <w:lang w:bidi="ar"/>
              </w:rPr>
              <w:t>检测方式：扫描式；</w:t>
            </w:r>
          </w:p>
          <w:p w:rsidR="00DB510F" w:rsidRPr="00F02620" w:rsidRDefault="00FD2B1B" w:rsidP="00D11788">
            <w:pPr>
              <w:pStyle w:val="11"/>
              <w:numPr>
                <w:ilvl w:val="0"/>
                <w:numId w:val="4"/>
              </w:numPr>
              <w:adjustRightInd w:val="0"/>
              <w:snapToGrid w:val="0"/>
              <w:ind w:firstLineChars="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kern w:val="0"/>
                <w:sz w:val="22"/>
                <w:lang w:bidi="ar"/>
              </w:rPr>
              <w:t>探测器：CMOS，不低于130</w:t>
            </w:r>
            <w:proofErr w:type="gramStart"/>
            <w:r w:rsidRPr="00F02620">
              <w:rPr>
                <w:rFonts w:asciiTheme="majorEastAsia" w:eastAsiaTheme="majorEastAsia" w:hAnsiTheme="majorEastAsia" w:cs="微软雅黑"/>
                <w:kern w:val="0"/>
                <w:sz w:val="22"/>
                <w:lang w:bidi="ar"/>
              </w:rPr>
              <w:t>万像</w:t>
            </w:r>
            <w:proofErr w:type="gramEnd"/>
            <w:r w:rsidRPr="00F02620">
              <w:rPr>
                <w:rFonts w:asciiTheme="majorEastAsia" w:eastAsiaTheme="majorEastAsia" w:hAnsiTheme="majorEastAsia" w:cs="微软雅黑"/>
                <w:kern w:val="0"/>
                <w:sz w:val="22"/>
                <w:lang w:bidi="ar"/>
              </w:rPr>
              <w:t>素；</w:t>
            </w:r>
          </w:p>
          <w:p w:rsidR="00DB510F" w:rsidRPr="00F02620" w:rsidRDefault="00FD2B1B" w:rsidP="00D11788">
            <w:pPr>
              <w:pStyle w:val="11"/>
              <w:numPr>
                <w:ilvl w:val="0"/>
                <w:numId w:val="4"/>
              </w:numPr>
              <w:adjustRightInd w:val="0"/>
              <w:snapToGrid w:val="0"/>
              <w:ind w:firstLineChars="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kern w:val="0"/>
                <w:sz w:val="22"/>
                <w:lang w:bidi="ar"/>
              </w:rPr>
              <w:t>拍照成像，自动提取信息，转换</w:t>
            </w:r>
            <w:proofErr w:type="gramStart"/>
            <w:r w:rsidRPr="00F02620">
              <w:rPr>
                <w:rFonts w:asciiTheme="majorEastAsia" w:eastAsiaTheme="majorEastAsia" w:hAnsiTheme="majorEastAsia" w:cs="微软雅黑"/>
                <w:kern w:val="0"/>
                <w:sz w:val="22"/>
                <w:lang w:bidi="ar"/>
              </w:rPr>
              <w:t>成结果</w:t>
            </w:r>
            <w:proofErr w:type="gramEnd"/>
            <w:r w:rsidRPr="00F02620">
              <w:rPr>
                <w:rFonts w:asciiTheme="majorEastAsia" w:eastAsiaTheme="majorEastAsia" w:hAnsiTheme="majorEastAsia" w:cs="微软雅黑"/>
                <w:kern w:val="0"/>
                <w:sz w:val="22"/>
                <w:lang w:bidi="ar"/>
              </w:rPr>
              <w:t>保存；</w:t>
            </w:r>
          </w:p>
          <w:p w:rsidR="00DB510F" w:rsidRPr="00F02620" w:rsidRDefault="00FD2B1B" w:rsidP="00D11788">
            <w:pPr>
              <w:pStyle w:val="11"/>
              <w:adjustRightInd w:val="0"/>
              <w:snapToGrid w:val="0"/>
              <w:ind w:firstLineChars="0" w:firstLine="0"/>
              <w:rPr>
                <w:rFonts w:asciiTheme="majorEastAsia" w:eastAsiaTheme="majorEastAsia" w:hAnsiTheme="majorEastAsia" w:cs="微软雅黑"/>
                <w:kern w:val="0"/>
                <w:sz w:val="22"/>
                <w:lang w:bidi="ar"/>
              </w:rPr>
            </w:pPr>
            <w:r w:rsidRPr="00F02620">
              <w:rPr>
                <w:rFonts w:asciiTheme="majorEastAsia" w:eastAsiaTheme="majorEastAsia" w:hAnsiTheme="majorEastAsia" w:cs="微软雅黑"/>
                <w:kern w:val="0"/>
                <w:sz w:val="22"/>
                <w:lang w:bidi="ar"/>
              </w:rPr>
              <w:t>仪器为开放型分析仪器，可兼容3家以上的通用试剂和耗材。</w:t>
            </w:r>
          </w:p>
          <w:p w:rsidR="00DB510F" w:rsidRPr="00F02620" w:rsidRDefault="00FD2B1B" w:rsidP="00D11788">
            <w:pPr>
              <w:pStyle w:val="11"/>
              <w:numPr>
                <w:ilvl w:val="0"/>
                <w:numId w:val="7"/>
              </w:numPr>
              <w:tabs>
                <w:tab w:val="left" w:pos="312"/>
              </w:tabs>
              <w:adjustRightInd w:val="0"/>
              <w:snapToGrid w:val="0"/>
              <w:ind w:firstLineChars="0"/>
              <w:rPr>
                <w:rFonts w:asciiTheme="majorEastAsia" w:eastAsiaTheme="majorEastAsia" w:hAnsiTheme="majorEastAsia" w:cs="微软雅黑"/>
                <w:kern w:val="0"/>
                <w:sz w:val="22"/>
              </w:rPr>
            </w:pPr>
            <w:r w:rsidRPr="00F02620">
              <w:rPr>
                <w:rFonts w:asciiTheme="majorEastAsia" w:eastAsiaTheme="majorEastAsia" w:hAnsiTheme="majorEastAsia" w:cs="微软雅黑" w:hint="eastAsia"/>
                <w:kern w:val="0"/>
                <w:sz w:val="22"/>
              </w:rPr>
              <w:t>仪器应支持多种通讯方式：蓝牙、</w:t>
            </w:r>
            <w:proofErr w:type="spellStart"/>
            <w:r w:rsidRPr="00F02620">
              <w:rPr>
                <w:rFonts w:asciiTheme="majorEastAsia" w:eastAsiaTheme="majorEastAsia" w:hAnsiTheme="majorEastAsia" w:cs="微软雅黑" w:hint="eastAsia"/>
                <w:kern w:val="0"/>
                <w:sz w:val="22"/>
              </w:rPr>
              <w:t>wifi</w:t>
            </w:r>
            <w:proofErr w:type="spellEnd"/>
            <w:r w:rsidRPr="00F02620">
              <w:rPr>
                <w:rFonts w:asciiTheme="majorEastAsia" w:eastAsiaTheme="majorEastAsia" w:hAnsiTheme="majorEastAsia" w:cs="微软雅黑" w:hint="eastAsia"/>
                <w:kern w:val="0"/>
                <w:sz w:val="22"/>
              </w:rPr>
              <w:t>、有线LAN等多种通讯方式，不受网络限制，确保数据及时有效；</w:t>
            </w:r>
          </w:p>
          <w:p w:rsidR="00DB510F" w:rsidRPr="00F02620" w:rsidRDefault="00FD2B1B" w:rsidP="00D11788">
            <w:pPr>
              <w:pStyle w:val="11"/>
              <w:numPr>
                <w:ilvl w:val="0"/>
                <w:numId w:val="7"/>
              </w:numPr>
              <w:tabs>
                <w:tab w:val="left" w:pos="312"/>
              </w:tabs>
              <w:adjustRightInd w:val="0"/>
              <w:snapToGrid w:val="0"/>
              <w:ind w:firstLineChars="0"/>
              <w:rPr>
                <w:rFonts w:asciiTheme="majorEastAsia" w:eastAsiaTheme="majorEastAsia" w:hAnsiTheme="majorEastAsia" w:cs="微软雅黑"/>
                <w:kern w:val="0"/>
                <w:sz w:val="22"/>
              </w:rPr>
            </w:pPr>
            <w:r w:rsidRPr="00F02620">
              <w:rPr>
                <w:rFonts w:asciiTheme="majorEastAsia" w:eastAsiaTheme="majorEastAsia" w:hAnsiTheme="majorEastAsia" w:cs="微软雅黑" w:hint="eastAsia"/>
                <w:kern w:val="0"/>
                <w:sz w:val="22"/>
              </w:rPr>
              <w:t>检测结果自动保存至数据库，且检测界面可查询历史图谱，也可按时间顺序查询并导出检测数据；</w:t>
            </w:r>
          </w:p>
          <w:p w:rsidR="00DB510F" w:rsidRPr="00F02620" w:rsidRDefault="00D11788" w:rsidP="00D11788">
            <w:pPr>
              <w:pStyle w:val="11"/>
              <w:tabs>
                <w:tab w:val="left" w:pos="312"/>
              </w:tabs>
              <w:adjustRightInd w:val="0"/>
              <w:snapToGrid w:val="0"/>
              <w:ind w:firstLineChars="0" w:firstLine="0"/>
              <w:rPr>
                <w:rFonts w:asciiTheme="majorEastAsia" w:eastAsiaTheme="majorEastAsia" w:hAnsiTheme="majorEastAsia" w:cs="微软雅黑"/>
                <w:kern w:val="0"/>
                <w:sz w:val="22"/>
              </w:rPr>
            </w:pPr>
            <w:r w:rsidRPr="00F02620">
              <w:rPr>
                <w:rFonts w:asciiTheme="majorEastAsia" w:eastAsiaTheme="majorEastAsia" w:hAnsiTheme="majorEastAsia" w:cs="微软雅黑" w:hint="eastAsia"/>
                <w:kern w:val="0"/>
                <w:sz w:val="22"/>
              </w:rPr>
              <w:t>30、</w:t>
            </w:r>
            <w:r w:rsidR="00FD2B1B" w:rsidRPr="00F02620">
              <w:rPr>
                <w:rFonts w:asciiTheme="majorEastAsia" w:eastAsiaTheme="majorEastAsia" w:hAnsiTheme="majorEastAsia" w:cs="微软雅黑" w:hint="eastAsia"/>
                <w:kern w:val="0"/>
                <w:sz w:val="22"/>
              </w:rPr>
              <w:t>仪器主机应有屏幕保护盖设计，防止液晶屏幕长期外露容易划伤、破损；</w:t>
            </w:r>
          </w:p>
          <w:p w:rsidR="00DB510F" w:rsidRPr="00F02620" w:rsidRDefault="00FD2B1B" w:rsidP="00D11788">
            <w:pPr>
              <w:pStyle w:val="11"/>
              <w:numPr>
                <w:ilvl w:val="0"/>
                <w:numId w:val="8"/>
              </w:numPr>
              <w:tabs>
                <w:tab w:val="left" w:pos="312"/>
              </w:tabs>
              <w:adjustRightInd w:val="0"/>
              <w:snapToGrid w:val="0"/>
              <w:ind w:firstLineChars="0"/>
              <w:rPr>
                <w:rFonts w:asciiTheme="majorEastAsia" w:eastAsiaTheme="majorEastAsia" w:hAnsiTheme="majorEastAsia" w:cs="微软雅黑"/>
                <w:kern w:val="0"/>
                <w:sz w:val="22"/>
              </w:rPr>
            </w:pPr>
            <w:r w:rsidRPr="00F02620">
              <w:rPr>
                <w:rFonts w:asciiTheme="majorEastAsia" w:eastAsiaTheme="majorEastAsia" w:hAnsiTheme="majorEastAsia" w:cs="微软雅黑" w:hint="eastAsia"/>
                <w:kern w:val="0"/>
                <w:sz w:val="22"/>
                <w:lang w:bidi="ar"/>
              </w:rPr>
              <w:t>仪器检测结束应有明显提示音，减少操作失误；</w:t>
            </w:r>
          </w:p>
          <w:p w:rsidR="00DB510F" w:rsidRPr="00F02620" w:rsidRDefault="00FD2B1B" w:rsidP="00D11788">
            <w:pPr>
              <w:pStyle w:val="11"/>
              <w:numPr>
                <w:ilvl w:val="0"/>
                <w:numId w:val="8"/>
              </w:numPr>
              <w:tabs>
                <w:tab w:val="left" w:pos="312"/>
              </w:tabs>
              <w:adjustRightInd w:val="0"/>
              <w:snapToGrid w:val="0"/>
              <w:ind w:firstLineChars="0"/>
              <w:rPr>
                <w:rFonts w:asciiTheme="majorEastAsia" w:eastAsiaTheme="majorEastAsia" w:hAnsiTheme="majorEastAsia" w:cs="微软雅黑"/>
                <w:kern w:val="0"/>
                <w:sz w:val="22"/>
              </w:rPr>
            </w:pPr>
            <w:r w:rsidRPr="00F02620">
              <w:rPr>
                <w:rFonts w:asciiTheme="majorEastAsia" w:eastAsiaTheme="majorEastAsia" w:hAnsiTheme="majorEastAsia" w:cs="微软雅黑" w:hint="eastAsia"/>
                <w:kern w:val="0"/>
                <w:sz w:val="22"/>
                <w:lang w:bidi="ar"/>
              </w:rPr>
              <w:t>仪器外壳需具有散热孔设计，保护仪器各元器件，最大限度延长仪器寿命；</w:t>
            </w:r>
          </w:p>
          <w:p w:rsidR="00DB510F" w:rsidRPr="00F02620" w:rsidRDefault="00D11788" w:rsidP="00D11788">
            <w:pPr>
              <w:pStyle w:val="11"/>
              <w:tabs>
                <w:tab w:val="left" w:pos="312"/>
              </w:tabs>
              <w:adjustRightInd w:val="0"/>
              <w:snapToGrid w:val="0"/>
              <w:ind w:firstLineChars="0" w:firstLine="0"/>
              <w:rPr>
                <w:rFonts w:asciiTheme="majorEastAsia" w:eastAsiaTheme="majorEastAsia" w:hAnsiTheme="majorEastAsia" w:cs="微软雅黑"/>
                <w:kern w:val="0"/>
                <w:sz w:val="22"/>
              </w:rPr>
            </w:pPr>
            <w:r w:rsidRPr="00F02620">
              <w:rPr>
                <w:rFonts w:asciiTheme="majorEastAsia" w:eastAsiaTheme="majorEastAsia" w:hAnsiTheme="majorEastAsia" w:cs="微软雅黑"/>
                <w:kern w:val="0"/>
                <w:sz w:val="22"/>
                <w:lang w:bidi="ar"/>
              </w:rPr>
              <w:t>33</w:t>
            </w:r>
            <w:r w:rsidRPr="00F02620">
              <w:rPr>
                <w:rFonts w:asciiTheme="majorEastAsia" w:eastAsiaTheme="majorEastAsia" w:hAnsiTheme="majorEastAsia" w:cs="微软雅黑" w:hint="eastAsia"/>
                <w:kern w:val="0"/>
                <w:sz w:val="22"/>
                <w:lang w:bidi="ar"/>
              </w:rPr>
              <w:t>、</w:t>
            </w:r>
            <w:r w:rsidR="00FD2B1B" w:rsidRPr="00F02620">
              <w:rPr>
                <w:rFonts w:asciiTheme="majorEastAsia" w:eastAsiaTheme="majorEastAsia" w:hAnsiTheme="majorEastAsia" w:cs="微软雅黑" w:hint="eastAsia"/>
                <w:kern w:val="0"/>
                <w:sz w:val="22"/>
                <w:lang w:bidi="ar"/>
              </w:rPr>
              <w:t>配件应含有可</w:t>
            </w:r>
            <w:proofErr w:type="gramStart"/>
            <w:r w:rsidR="00FD2B1B" w:rsidRPr="00F02620">
              <w:rPr>
                <w:rFonts w:asciiTheme="majorEastAsia" w:eastAsiaTheme="majorEastAsia" w:hAnsiTheme="majorEastAsia" w:cs="微软雅黑" w:hint="eastAsia"/>
                <w:kern w:val="0"/>
                <w:sz w:val="22"/>
                <w:lang w:bidi="ar"/>
              </w:rPr>
              <w:t>调式移液器</w:t>
            </w:r>
            <w:proofErr w:type="gramEnd"/>
            <w:r w:rsidR="00FD2B1B" w:rsidRPr="00F02620">
              <w:rPr>
                <w:rFonts w:asciiTheme="majorEastAsia" w:eastAsiaTheme="majorEastAsia" w:hAnsiTheme="majorEastAsia" w:cs="微软雅黑" w:hint="eastAsia"/>
                <w:kern w:val="0"/>
                <w:sz w:val="22"/>
                <w:lang w:bidi="ar"/>
              </w:rPr>
              <w:t>、</w:t>
            </w:r>
            <w:proofErr w:type="gramStart"/>
            <w:r w:rsidR="00FD2B1B" w:rsidRPr="00F02620">
              <w:rPr>
                <w:rFonts w:asciiTheme="majorEastAsia" w:eastAsiaTheme="majorEastAsia" w:hAnsiTheme="majorEastAsia" w:cs="微软雅黑" w:hint="eastAsia"/>
                <w:kern w:val="0"/>
                <w:sz w:val="22"/>
                <w:lang w:bidi="ar"/>
              </w:rPr>
              <w:t>移液器</w:t>
            </w:r>
            <w:proofErr w:type="gramEnd"/>
            <w:r w:rsidR="00FD2B1B" w:rsidRPr="00F02620">
              <w:rPr>
                <w:rFonts w:asciiTheme="majorEastAsia" w:eastAsiaTheme="majorEastAsia" w:hAnsiTheme="majorEastAsia" w:cs="微软雅黑" w:hint="eastAsia"/>
                <w:kern w:val="0"/>
                <w:sz w:val="22"/>
                <w:lang w:bidi="ar"/>
              </w:rPr>
              <w:t>吸头、比色</w:t>
            </w:r>
            <w:proofErr w:type="gramStart"/>
            <w:r w:rsidR="00FD2B1B" w:rsidRPr="00F02620">
              <w:rPr>
                <w:rFonts w:asciiTheme="majorEastAsia" w:eastAsiaTheme="majorEastAsia" w:hAnsiTheme="majorEastAsia" w:cs="微软雅黑" w:hint="eastAsia"/>
                <w:kern w:val="0"/>
                <w:sz w:val="22"/>
                <w:lang w:bidi="ar"/>
              </w:rPr>
              <w:t>皿</w:t>
            </w:r>
            <w:proofErr w:type="gramEnd"/>
            <w:r w:rsidR="00FD2B1B" w:rsidRPr="00F02620">
              <w:rPr>
                <w:rFonts w:asciiTheme="majorEastAsia" w:eastAsiaTheme="majorEastAsia" w:hAnsiTheme="majorEastAsia" w:cs="微软雅黑" w:hint="eastAsia"/>
                <w:kern w:val="0"/>
                <w:sz w:val="22"/>
                <w:lang w:bidi="ar"/>
              </w:rPr>
              <w:t>、比色</w:t>
            </w:r>
            <w:proofErr w:type="gramStart"/>
            <w:r w:rsidR="00FD2B1B" w:rsidRPr="00F02620">
              <w:rPr>
                <w:rFonts w:asciiTheme="majorEastAsia" w:eastAsiaTheme="majorEastAsia" w:hAnsiTheme="majorEastAsia" w:cs="微软雅黑" w:hint="eastAsia"/>
                <w:kern w:val="0"/>
                <w:sz w:val="22"/>
                <w:lang w:bidi="ar"/>
              </w:rPr>
              <w:t>皿</w:t>
            </w:r>
            <w:proofErr w:type="gramEnd"/>
            <w:r w:rsidR="00FD2B1B" w:rsidRPr="00F02620">
              <w:rPr>
                <w:rFonts w:asciiTheme="majorEastAsia" w:eastAsiaTheme="majorEastAsia" w:hAnsiTheme="majorEastAsia" w:cs="微软雅黑" w:hint="eastAsia"/>
                <w:kern w:val="0"/>
                <w:sz w:val="22"/>
                <w:lang w:bidi="ar"/>
              </w:rPr>
              <w:t>支架、电子天平、试管、烧杯、旋盖玻璃瓶、滤纸、一次性样品杯、一次性塑料吸管、样品刀、样品剪、记号笔、样品勺、塑料试管架、旋盖塑料瓶、镊子、配件箱，电化学检测上座、电极芯片、超声波提取仪（超声清洗机）等；</w:t>
            </w:r>
          </w:p>
          <w:p w:rsidR="00DB510F" w:rsidRPr="00F02620" w:rsidRDefault="00FD2B1B" w:rsidP="00D11788">
            <w:pPr>
              <w:widowControl/>
              <w:shd w:val="clear" w:color="auto" w:fill="FFFFFF"/>
              <w:adjustRightInd w:val="0"/>
              <w:snapToGrid w:val="0"/>
              <w:jc w:val="left"/>
              <w:textAlignment w:val="baseline"/>
              <w:rPr>
                <w:rFonts w:asciiTheme="majorEastAsia" w:eastAsiaTheme="majorEastAsia" w:hAnsiTheme="majorEastAsia" w:cs="微软雅黑"/>
                <w:kern w:val="0"/>
                <w:sz w:val="22"/>
                <w:szCs w:val="24"/>
              </w:rPr>
            </w:pPr>
            <w:r w:rsidRPr="00F02620">
              <w:rPr>
                <w:rFonts w:asciiTheme="majorEastAsia" w:eastAsiaTheme="majorEastAsia" w:hAnsiTheme="majorEastAsia" w:cs="微软雅黑" w:hint="eastAsia"/>
                <w:kern w:val="0"/>
                <w:sz w:val="22"/>
                <w:szCs w:val="24"/>
              </w:rPr>
              <w:t>3</w:t>
            </w:r>
            <w:r w:rsidR="00D11788" w:rsidRPr="00F02620">
              <w:rPr>
                <w:rFonts w:asciiTheme="majorEastAsia" w:eastAsiaTheme="majorEastAsia" w:hAnsiTheme="majorEastAsia" w:cs="微软雅黑"/>
                <w:kern w:val="0"/>
                <w:sz w:val="22"/>
                <w:szCs w:val="24"/>
              </w:rPr>
              <w:t>4</w:t>
            </w:r>
            <w:r w:rsidR="00D11788" w:rsidRPr="00F02620">
              <w:rPr>
                <w:rFonts w:asciiTheme="majorEastAsia" w:eastAsiaTheme="majorEastAsia" w:hAnsiTheme="majorEastAsia" w:cs="微软雅黑" w:hint="eastAsia"/>
                <w:kern w:val="0"/>
                <w:sz w:val="22"/>
                <w:szCs w:val="24"/>
              </w:rPr>
              <w:t>、</w:t>
            </w:r>
            <w:r w:rsidRPr="00F02620">
              <w:rPr>
                <w:rFonts w:asciiTheme="majorEastAsia" w:eastAsiaTheme="majorEastAsia" w:hAnsiTheme="majorEastAsia" w:cs="微软雅黑" w:hint="eastAsia"/>
                <w:kern w:val="0"/>
                <w:sz w:val="22"/>
                <w:szCs w:val="24"/>
              </w:rPr>
              <w:t>所投产品应具备国家电器产品安全质量监督检测报告。</w:t>
            </w:r>
          </w:p>
        </w:tc>
        <w:tc>
          <w:tcPr>
            <w:tcW w:w="645" w:type="dxa"/>
            <w:vAlign w:val="center"/>
          </w:tcPr>
          <w:p w:rsidR="00DB510F" w:rsidRDefault="00FD2B1B">
            <w:pPr>
              <w:rPr>
                <w:rFonts w:eastAsia="仿宋_GB2312"/>
                <w:b/>
                <w:color w:val="000000"/>
              </w:rPr>
            </w:pPr>
            <w:r>
              <w:rPr>
                <w:rFonts w:eastAsia="仿宋_GB2312" w:hint="eastAsia"/>
                <w:b/>
                <w:color w:val="000000"/>
              </w:rPr>
              <w:lastRenderedPageBreak/>
              <w:t>套</w:t>
            </w:r>
          </w:p>
        </w:tc>
        <w:tc>
          <w:tcPr>
            <w:tcW w:w="690" w:type="dxa"/>
            <w:vAlign w:val="center"/>
          </w:tcPr>
          <w:p w:rsidR="00DB510F" w:rsidRDefault="00FD2B1B">
            <w:pPr>
              <w:jc w:val="center"/>
              <w:rPr>
                <w:rFonts w:eastAsia="仿宋_GB2312"/>
                <w:b/>
                <w:color w:val="000000"/>
              </w:rPr>
            </w:pPr>
            <w:r>
              <w:rPr>
                <w:rFonts w:eastAsia="仿宋_GB2312" w:hint="eastAsia"/>
                <w:b/>
                <w:color w:val="000000"/>
              </w:rPr>
              <w:t>1</w:t>
            </w:r>
          </w:p>
        </w:tc>
        <w:tc>
          <w:tcPr>
            <w:tcW w:w="1335" w:type="dxa"/>
            <w:vAlign w:val="center"/>
          </w:tcPr>
          <w:p w:rsidR="00DB510F" w:rsidRDefault="00DB510F">
            <w:pPr>
              <w:jc w:val="center"/>
              <w:rPr>
                <w:rFonts w:ascii="仿宋_GB2312" w:eastAsia="仿宋_GB2312"/>
                <w:b/>
                <w:color w:val="000000"/>
              </w:rPr>
            </w:pPr>
          </w:p>
        </w:tc>
        <w:tc>
          <w:tcPr>
            <w:tcW w:w="1465" w:type="dxa"/>
            <w:vAlign w:val="center"/>
          </w:tcPr>
          <w:p w:rsidR="00DB510F" w:rsidRDefault="00DB510F">
            <w:pPr>
              <w:jc w:val="center"/>
              <w:rPr>
                <w:rFonts w:ascii="仿宋_GB2312" w:eastAsia="仿宋_GB2312"/>
                <w:color w:val="000000"/>
              </w:rPr>
            </w:pPr>
          </w:p>
        </w:tc>
      </w:tr>
      <w:tr w:rsidR="00DB510F">
        <w:trPr>
          <w:trHeight w:val="559"/>
          <w:jc w:val="center"/>
        </w:trPr>
        <w:tc>
          <w:tcPr>
            <w:tcW w:w="1616" w:type="dxa"/>
            <w:vAlign w:val="center"/>
          </w:tcPr>
          <w:p w:rsidR="00DB510F" w:rsidRDefault="00FD2B1B">
            <w:pPr>
              <w:widowControl/>
              <w:jc w:val="center"/>
              <w:rPr>
                <w:rFonts w:ascii="宋体" w:hAnsi="宋体"/>
                <w:b/>
                <w:kern w:val="0"/>
                <w:sz w:val="24"/>
              </w:rPr>
            </w:pPr>
            <w:r>
              <w:rPr>
                <w:rFonts w:ascii="宋体" w:hAnsi="宋体" w:hint="eastAsia"/>
                <w:b/>
                <w:kern w:val="0"/>
                <w:sz w:val="18"/>
              </w:rPr>
              <w:lastRenderedPageBreak/>
              <w:t>总价（大写：）</w:t>
            </w:r>
          </w:p>
        </w:tc>
        <w:tc>
          <w:tcPr>
            <w:tcW w:w="8185" w:type="dxa"/>
            <w:gridSpan w:val="5"/>
            <w:vAlign w:val="center"/>
          </w:tcPr>
          <w:p w:rsidR="00DB510F" w:rsidRDefault="00DB510F">
            <w:pPr>
              <w:widowControl/>
              <w:rPr>
                <w:rFonts w:ascii="Arial" w:hAnsi="Arial"/>
                <w:kern w:val="0"/>
                <w:sz w:val="20"/>
              </w:rPr>
            </w:pPr>
          </w:p>
        </w:tc>
      </w:tr>
    </w:tbl>
    <w:p w:rsidR="00DB510F" w:rsidRDefault="00FD2B1B">
      <w:pPr>
        <w:ind w:rightChars="-50" w:right="-105" w:firstLineChars="200" w:firstLine="420"/>
        <w:rPr>
          <w:rFonts w:ascii="宋体" w:hAnsi="宋体"/>
        </w:rPr>
      </w:pPr>
      <w:r>
        <w:rPr>
          <w:rFonts w:ascii="宋体" w:hAnsi="宋体" w:hint="eastAsia"/>
        </w:rPr>
        <w:t>注：单价、报价及总价中包含运输、安装、调试、售后服务、辅材和税费等全部费用，报价时应逐项填</w:t>
      </w:r>
      <w:r>
        <w:rPr>
          <w:rFonts w:ascii="宋体" w:hAnsi="宋体" w:hint="eastAsia"/>
        </w:rPr>
        <w:lastRenderedPageBreak/>
        <w:t>写单价和报价，最后汇总得出总价。</w:t>
      </w:r>
    </w:p>
    <w:p w:rsidR="00DB510F" w:rsidRDefault="00FD2B1B">
      <w:pPr>
        <w:ind w:rightChars="-50" w:right="-105" w:firstLineChars="200" w:firstLine="442"/>
        <w:rPr>
          <w:rFonts w:ascii="仿宋" w:eastAsia="仿宋" w:hAnsi="仿宋" w:cs="仿宋"/>
          <w:b/>
          <w:bCs/>
          <w:color w:val="000000"/>
          <w:kern w:val="0"/>
          <w:sz w:val="22"/>
          <w:szCs w:val="22"/>
          <w:lang w:bidi="ar"/>
        </w:rPr>
      </w:pPr>
      <w:r>
        <w:rPr>
          <w:rFonts w:ascii="仿宋" w:eastAsia="仿宋" w:hAnsi="仿宋" w:cs="仿宋" w:hint="eastAsia"/>
          <w:b/>
          <w:bCs/>
          <w:color w:val="000000"/>
          <w:kern w:val="0"/>
          <w:sz w:val="22"/>
          <w:szCs w:val="22"/>
          <w:lang w:bidi="ar"/>
        </w:rPr>
        <w:t xml:space="preserve"> </w:t>
      </w:r>
    </w:p>
    <w:p w:rsidR="00DB510F" w:rsidRDefault="00DB510F">
      <w:pPr>
        <w:ind w:rightChars="-50" w:right="-105" w:firstLineChars="200" w:firstLine="420"/>
        <w:rPr>
          <w:rFonts w:ascii="宋体" w:hAnsi="宋体"/>
        </w:rPr>
      </w:pPr>
    </w:p>
    <w:p w:rsidR="00DB510F" w:rsidRDefault="00FD2B1B">
      <w:pPr>
        <w:ind w:rightChars="-50" w:right="-105" w:firstLineChars="200" w:firstLine="420"/>
        <w:rPr>
          <w:rFonts w:ascii="宋体" w:hAnsi="宋体"/>
        </w:rPr>
      </w:pPr>
      <w:r>
        <w:rPr>
          <w:rFonts w:ascii="宋体" w:hAnsi="宋体" w:hint="eastAsia"/>
        </w:rPr>
        <w:t>报价单位联系人及电话：</w:t>
      </w:r>
    </w:p>
    <w:p w:rsidR="00DB510F" w:rsidRDefault="00DB510F">
      <w:pPr>
        <w:ind w:rightChars="-50" w:right="-105" w:firstLineChars="200" w:firstLine="420"/>
        <w:rPr>
          <w:rFonts w:ascii="宋体" w:hAnsi="宋体"/>
        </w:rPr>
      </w:pPr>
    </w:p>
    <w:p w:rsidR="00D11788" w:rsidRDefault="00D11788">
      <w:pPr>
        <w:ind w:rightChars="-50" w:right="-105" w:firstLineChars="200" w:firstLine="420"/>
        <w:rPr>
          <w:rFonts w:ascii="宋体" w:hAnsi="宋体"/>
        </w:rPr>
      </w:pPr>
    </w:p>
    <w:p w:rsidR="00D11788" w:rsidRDefault="00D11788">
      <w:pPr>
        <w:ind w:rightChars="-50" w:right="-105" w:firstLineChars="200" w:firstLine="420"/>
        <w:rPr>
          <w:rFonts w:ascii="宋体" w:hAnsi="宋体"/>
        </w:rPr>
      </w:pPr>
    </w:p>
    <w:p w:rsidR="00D11788" w:rsidRDefault="00D11788">
      <w:pPr>
        <w:ind w:rightChars="-50" w:right="-105" w:firstLineChars="200" w:firstLine="420"/>
        <w:rPr>
          <w:rFonts w:ascii="宋体" w:hAnsi="宋体"/>
        </w:rPr>
      </w:pPr>
    </w:p>
    <w:p w:rsidR="00DB510F" w:rsidRDefault="00FD2B1B">
      <w:pPr>
        <w:wordWrap w:val="0"/>
        <w:ind w:rightChars="-50" w:right="-105" w:firstLineChars="200" w:firstLine="420"/>
        <w:jc w:val="right"/>
        <w:rPr>
          <w:rFonts w:ascii="宋体" w:hAnsi="宋体"/>
        </w:rPr>
      </w:pPr>
      <w:r>
        <w:rPr>
          <w:rFonts w:ascii="宋体" w:hAnsi="宋体" w:hint="eastAsia"/>
        </w:rPr>
        <w:t xml:space="preserve">报价单位：（盖章）                 </w:t>
      </w:r>
    </w:p>
    <w:p w:rsidR="00DB510F" w:rsidRDefault="00FD2B1B">
      <w:pPr>
        <w:wordWrap w:val="0"/>
        <w:ind w:rightChars="-50" w:right="-105" w:firstLineChars="200" w:firstLine="420"/>
        <w:jc w:val="right"/>
        <w:rPr>
          <w:rFonts w:ascii="宋体" w:hAnsi="宋体"/>
        </w:rPr>
      </w:pPr>
      <w:r>
        <w:rPr>
          <w:rFonts w:ascii="宋体" w:hAnsi="宋体" w:hint="eastAsia"/>
        </w:rPr>
        <w:t xml:space="preserve">                  </w:t>
      </w:r>
    </w:p>
    <w:p w:rsidR="00DB510F" w:rsidRDefault="00FD2B1B">
      <w:pPr>
        <w:wordWrap w:val="0"/>
        <w:ind w:rightChars="-50" w:right="-105" w:firstLineChars="200" w:firstLine="420"/>
        <w:jc w:val="right"/>
        <w:rPr>
          <w:rFonts w:ascii="宋体" w:hAnsi="宋体"/>
        </w:rPr>
      </w:pPr>
      <w:r>
        <w:rPr>
          <w:rFonts w:ascii="宋体" w:hAnsi="宋体" w:hint="eastAsia"/>
        </w:rPr>
        <w:t xml:space="preserve">二〇二二年    月   日     </w:t>
      </w:r>
    </w:p>
    <w:p w:rsidR="00DB510F" w:rsidRDefault="00FD2B1B">
      <w:pPr>
        <w:ind w:rightChars="-50" w:right="-105"/>
        <w:rPr>
          <w:rFonts w:ascii="宋体" w:hAnsi="宋体"/>
          <w:u w:val="dotDash"/>
        </w:rPr>
      </w:pPr>
      <w:r>
        <w:rPr>
          <w:rFonts w:ascii="宋体" w:hAnsi="宋体" w:hint="eastAsia"/>
          <w:u w:val="dotDash"/>
        </w:rPr>
        <w:t xml:space="preserve">                                                                                              </w:t>
      </w:r>
    </w:p>
    <w:p w:rsidR="00DB510F" w:rsidRDefault="00FD2B1B">
      <w:pPr>
        <w:spacing w:beforeLines="50" w:before="156"/>
        <w:rPr>
          <w:rFonts w:ascii="宋体" w:hAnsi="宋体"/>
          <w:b/>
        </w:rPr>
      </w:pPr>
      <w:r>
        <w:rPr>
          <w:rFonts w:ascii="宋体" w:hAnsi="宋体" w:hint="eastAsia"/>
          <w:b/>
        </w:rPr>
        <w:t>询价要求：</w:t>
      </w:r>
    </w:p>
    <w:p w:rsidR="00DB510F" w:rsidRDefault="00FD2B1B">
      <w:pPr>
        <w:numPr>
          <w:ilvl w:val="0"/>
          <w:numId w:val="5"/>
        </w:numPr>
        <w:ind w:rightChars="-50" w:right="-105" w:firstLineChars="200" w:firstLine="420"/>
        <w:rPr>
          <w:rFonts w:ascii="宋体" w:hAnsi="宋体"/>
        </w:rPr>
      </w:pPr>
      <w:r>
        <w:rPr>
          <w:rFonts w:ascii="宋体" w:hAnsi="宋体" w:hint="eastAsia"/>
        </w:rPr>
        <w:t>参加报价的供应商投标时需提供营业执照副本复印件以及文件中需提供的相关证明材料。</w:t>
      </w:r>
    </w:p>
    <w:p w:rsidR="00DB510F" w:rsidRDefault="00FD2B1B">
      <w:pPr>
        <w:numPr>
          <w:ilvl w:val="0"/>
          <w:numId w:val="5"/>
        </w:numPr>
        <w:ind w:rightChars="-50" w:right="-105" w:firstLineChars="200" w:firstLine="420"/>
        <w:rPr>
          <w:rFonts w:ascii="宋体" w:hAnsi="宋体"/>
        </w:rPr>
      </w:pPr>
      <w:r>
        <w:rPr>
          <w:rFonts w:ascii="宋体" w:hAnsi="宋体" w:hint="eastAsia"/>
        </w:rPr>
        <w:t>本文件中带</w:t>
      </w:r>
      <w:r>
        <w:rPr>
          <w:rFonts w:ascii="宋体" w:hAnsi="宋体" w:hint="eastAsia"/>
          <w:color w:val="000000" w:themeColor="text1"/>
          <w:sz w:val="24"/>
        </w:rPr>
        <w:t>★号为重要参数必须满足，不接受负偏离。</w:t>
      </w:r>
    </w:p>
    <w:p w:rsidR="00DB510F" w:rsidRDefault="00FD2B1B">
      <w:pPr>
        <w:ind w:rightChars="-50" w:right="-105" w:firstLineChars="200" w:firstLine="420"/>
        <w:rPr>
          <w:rFonts w:ascii="宋体" w:hAnsi="宋体"/>
        </w:rPr>
      </w:pPr>
      <w:r>
        <w:rPr>
          <w:rFonts w:ascii="宋体" w:hAnsi="宋体" w:hint="eastAsia"/>
        </w:rPr>
        <w:t>3、</w:t>
      </w:r>
      <w:r>
        <w:rPr>
          <w:rFonts w:ascii="宋体" w:hAnsi="宋体" w:hint="eastAsia"/>
          <w:b/>
        </w:rPr>
        <w:t>本采购文件的合法性、合</w:t>
      </w:r>
      <w:proofErr w:type="gramStart"/>
      <w:r>
        <w:rPr>
          <w:rFonts w:ascii="宋体" w:hAnsi="宋体" w:hint="eastAsia"/>
          <w:b/>
        </w:rPr>
        <w:t>规</w:t>
      </w:r>
      <w:proofErr w:type="gramEnd"/>
      <w:r>
        <w:rPr>
          <w:rFonts w:ascii="宋体" w:hAnsi="宋体" w:hint="eastAsia"/>
          <w:b/>
        </w:rPr>
        <w:t>性及合理性均由采购人负责</w:t>
      </w:r>
      <w:r>
        <w:rPr>
          <w:rFonts w:ascii="宋体" w:hAnsi="宋体" w:hint="eastAsia"/>
        </w:rPr>
        <w:t>，报价单位如有疑问请于</w:t>
      </w:r>
      <w:r>
        <w:rPr>
          <w:rFonts w:ascii="宋体" w:hAnsi="宋体" w:hint="eastAsia"/>
          <w:u w:val="single"/>
        </w:rPr>
        <w:t xml:space="preserve"> </w:t>
      </w:r>
      <w:r w:rsidR="00D11788">
        <w:rPr>
          <w:rFonts w:ascii="宋体" w:hAnsi="宋体"/>
          <w:color w:val="FF0000"/>
          <w:u w:val="single"/>
        </w:rPr>
        <w:t>7</w:t>
      </w:r>
      <w:r>
        <w:rPr>
          <w:rFonts w:ascii="宋体" w:hAnsi="宋体" w:hint="eastAsia"/>
          <w:color w:val="FF0000"/>
          <w:u w:val="single"/>
        </w:rPr>
        <w:t xml:space="preserve"> </w:t>
      </w:r>
      <w:r>
        <w:rPr>
          <w:rFonts w:ascii="宋体" w:hAnsi="宋体" w:hint="eastAsia"/>
          <w:color w:val="FF0000"/>
        </w:rPr>
        <w:t>月</w:t>
      </w:r>
      <w:r>
        <w:rPr>
          <w:rFonts w:ascii="宋体" w:hAnsi="宋体"/>
          <w:color w:val="FF0000"/>
          <w:u w:val="single"/>
        </w:rPr>
        <w:t xml:space="preserve"> 2</w:t>
      </w:r>
      <w:r w:rsidR="00D11788">
        <w:rPr>
          <w:rFonts w:ascii="宋体" w:hAnsi="宋体"/>
          <w:color w:val="FF0000"/>
          <w:u w:val="single"/>
        </w:rPr>
        <w:t>1</w:t>
      </w:r>
      <w:r>
        <w:rPr>
          <w:rFonts w:ascii="宋体" w:hAnsi="宋体" w:hint="eastAsia"/>
        </w:rPr>
        <w:t>日10时前书面提出，采购人于</w:t>
      </w:r>
      <w:r w:rsidR="00D11788">
        <w:rPr>
          <w:rFonts w:ascii="宋体" w:hAnsi="宋体"/>
          <w:color w:val="FF0000"/>
          <w:u w:val="single"/>
        </w:rPr>
        <w:t>7</w:t>
      </w:r>
      <w:r>
        <w:rPr>
          <w:rFonts w:ascii="宋体" w:hAnsi="宋体" w:hint="eastAsia"/>
          <w:color w:val="FF0000"/>
        </w:rPr>
        <w:t>月</w:t>
      </w:r>
      <w:r>
        <w:rPr>
          <w:rFonts w:ascii="宋体" w:hAnsi="宋体" w:hint="eastAsia"/>
          <w:color w:val="FF0000"/>
          <w:u w:val="single"/>
        </w:rPr>
        <w:t xml:space="preserve">  </w:t>
      </w:r>
      <w:r>
        <w:rPr>
          <w:rFonts w:ascii="宋体" w:hAnsi="宋体"/>
          <w:color w:val="FF0000"/>
          <w:u w:val="single"/>
        </w:rPr>
        <w:t>2</w:t>
      </w:r>
      <w:r w:rsidR="00D11788">
        <w:rPr>
          <w:rFonts w:ascii="宋体" w:hAnsi="宋体"/>
          <w:color w:val="FF0000"/>
          <w:u w:val="single"/>
        </w:rPr>
        <w:t>1</w:t>
      </w:r>
      <w:r>
        <w:rPr>
          <w:rFonts w:ascii="宋体" w:hAnsi="宋体" w:hint="eastAsia"/>
          <w:color w:val="FF0000"/>
          <w:u w:val="single"/>
        </w:rPr>
        <w:t xml:space="preserve"> </w:t>
      </w:r>
      <w:r>
        <w:rPr>
          <w:rFonts w:ascii="宋体" w:hAnsi="宋体" w:hint="eastAsia"/>
        </w:rPr>
        <w:t>日18时前予以答复。</w:t>
      </w:r>
    </w:p>
    <w:p w:rsidR="00DB510F" w:rsidRDefault="00FD2B1B">
      <w:pPr>
        <w:ind w:rightChars="-50" w:right="-105" w:firstLineChars="200" w:firstLine="420"/>
        <w:rPr>
          <w:rFonts w:ascii="宋体" w:hAnsi="宋体"/>
        </w:rPr>
      </w:pPr>
      <w:r>
        <w:rPr>
          <w:rFonts w:ascii="宋体" w:hAnsi="宋体" w:hint="eastAsia"/>
        </w:rPr>
        <w:t>4、报价单填写内容字迹必须工整，产品型号及配置要求和报价均不得修改。</w:t>
      </w:r>
    </w:p>
    <w:p w:rsidR="00DB510F" w:rsidRDefault="00FD2B1B">
      <w:pPr>
        <w:ind w:firstLineChars="200" w:firstLine="422"/>
        <w:rPr>
          <w:rFonts w:ascii="宋体" w:hAnsi="宋体"/>
          <w:b/>
          <w:bCs/>
        </w:rPr>
      </w:pPr>
      <w:r>
        <w:rPr>
          <w:rFonts w:ascii="宋体" w:hAnsi="宋体" w:hint="eastAsia"/>
          <w:b/>
          <w:bCs/>
        </w:rPr>
        <w:t xml:space="preserve">5、询价保证金 </w:t>
      </w:r>
      <w:r>
        <w:rPr>
          <w:rFonts w:ascii="宋体" w:hAnsi="宋体"/>
          <w:b/>
          <w:bCs/>
        </w:rPr>
        <w:t xml:space="preserve"> 0</w:t>
      </w:r>
      <w:r>
        <w:rPr>
          <w:rFonts w:ascii="宋体" w:hAnsi="宋体" w:hint="eastAsia"/>
          <w:b/>
          <w:bCs/>
        </w:rPr>
        <w:t xml:space="preserve"> 元，使用现金方式现场缴纳。</w:t>
      </w:r>
    </w:p>
    <w:p w:rsidR="00DB510F" w:rsidRDefault="00FD2B1B">
      <w:pPr>
        <w:ind w:rightChars="-50" w:right="-105" w:firstLineChars="200" w:firstLine="420"/>
        <w:rPr>
          <w:rFonts w:ascii="宋体" w:hAnsi="宋体"/>
        </w:rPr>
      </w:pPr>
      <w:r>
        <w:rPr>
          <w:rFonts w:ascii="宋体" w:hAnsi="宋体" w:hint="eastAsia"/>
        </w:rPr>
        <w:t>6、参加询价采购的供应商应仔细阅读理解采购单位的询价文件要求，对所投产品负责，一旦成为成交供应商必须及时按照询价文件要求签订合同，否则询价保证金不予退还并按有关规定处理。</w:t>
      </w:r>
    </w:p>
    <w:p w:rsidR="00DB510F" w:rsidRDefault="00FD2B1B">
      <w:pPr>
        <w:ind w:rightChars="-50" w:right="-105" w:firstLineChars="200" w:firstLine="420"/>
        <w:rPr>
          <w:rFonts w:ascii="宋体" w:hAnsi="宋体"/>
        </w:rPr>
      </w:pPr>
      <w:r>
        <w:rPr>
          <w:rFonts w:ascii="宋体" w:hAnsi="宋体" w:hint="eastAsia"/>
        </w:rPr>
        <w:t>7、询价报价文件的组成及份数：（1）营业执照副本复印件；（2）询价采购报价单；（3）与询价有关的其他资料。询价报价文件正本一份，副本一份，与询价保证金（银行汇票）一并密封。</w:t>
      </w:r>
    </w:p>
    <w:p w:rsidR="00DB510F" w:rsidRDefault="00FD2B1B">
      <w:pPr>
        <w:ind w:rightChars="-50" w:right="-105" w:firstLineChars="200" w:firstLine="420"/>
        <w:rPr>
          <w:rFonts w:ascii="宋体" w:hAnsi="宋体"/>
        </w:rPr>
      </w:pPr>
      <w:r>
        <w:rPr>
          <w:rFonts w:ascii="宋体" w:hAnsi="宋体" w:hint="eastAsia"/>
        </w:rPr>
        <w:t>8、询价报价文件的递交：询价报价文件应密封，在密封袋上注明</w:t>
      </w:r>
      <w:r>
        <w:rPr>
          <w:rFonts w:ascii="宋体" w:hAnsi="宋体" w:hint="eastAsia"/>
          <w:b/>
        </w:rPr>
        <w:t>报价单位、所报项目名称、询价单编号及联系人姓名和联系号码</w:t>
      </w:r>
      <w:r>
        <w:rPr>
          <w:rFonts w:ascii="宋体" w:hAnsi="宋体" w:hint="eastAsia"/>
        </w:rPr>
        <w:t>，并于</w:t>
      </w:r>
      <w:r w:rsidR="00D11788">
        <w:rPr>
          <w:rFonts w:ascii="宋体" w:hAnsi="宋体"/>
          <w:color w:val="FF0000"/>
          <w:u w:val="single"/>
        </w:rPr>
        <w:t>7</w:t>
      </w:r>
      <w:r>
        <w:rPr>
          <w:rFonts w:ascii="宋体" w:hAnsi="宋体" w:hint="eastAsia"/>
          <w:color w:val="FF0000"/>
          <w:u w:val="single"/>
        </w:rPr>
        <w:t xml:space="preserve"> </w:t>
      </w:r>
      <w:r>
        <w:rPr>
          <w:rFonts w:ascii="宋体" w:hAnsi="宋体" w:hint="eastAsia"/>
          <w:color w:val="FF0000"/>
        </w:rPr>
        <w:t>月</w:t>
      </w:r>
      <w:r>
        <w:rPr>
          <w:rFonts w:ascii="宋体" w:hAnsi="宋体" w:hint="eastAsia"/>
          <w:color w:val="FF0000"/>
          <w:u w:val="single"/>
        </w:rPr>
        <w:t xml:space="preserve"> </w:t>
      </w:r>
      <w:r w:rsidR="00D11788">
        <w:rPr>
          <w:rFonts w:ascii="宋体" w:hAnsi="宋体"/>
          <w:color w:val="FF0000"/>
          <w:u w:val="single"/>
        </w:rPr>
        <w:t>22</w:t>
      </w:r>
      <w:r>
        <w:rPr>
          <w:rFonts w:ascii="宋体" w:hAnsi="宋体" w:hint="eastAsia"/>
          <w:u w:val="single"/>
        </w:rPr>
        <w:t xml:space="preserve"> </w:t>
      </w:r>
      <w:r>
        <w:rPr>
          <w:rFonts w:ascii="宋体" w:hAnsi="宋体" w:hint="eastAsia"/>
        </w:rPr>
        <w:t>日</w:t>
      </w:r>
      <w:r>
        <w:rPr>
          <w:rFonts w:ascii="宋体" w:hAnsi="宋体" w:hint="eastAsia"/>
          <w:u w:val="single"/>
        </w:rPr>
        <w:t xml:space="preserve"> </w:t>
      </w:r>
      <w:r>
        <w:rPr>
          <w:rFonts w:ascii="宋体" w:hAnsi="宋体"/>
          <w:u w:val="single"/>
        </w:rPr>
        <w:t xml:space="preserve"> 1</w:t>
      </w:r>
      <w:r w:rsidR="00D11788">
        <w:rPr>
          <w:rFonts w:ascii="宋体" w:hAnsi="宋体"/>
          <w:u w:val="single"/>
        </w:rPr>
        <w:t>5</w:t>
      </w:r>
      <w:r>
        <w:rPr>
          <w:rFonts w:ascii="宋体" w:hAnsi="宋体" w:hint="eastAsia"/>
          <w:u w:val="single"/>
        </w:rPr>
        <w:t xml:space="preserve"> </w:t>
      </w:r>
      <w:r>
        <w:rPr>
          <w:rFonts w:ascii="宋体" w:hAnsi="宋体" w:hint="eastAsia"/>
        </w:rPr>
        <w:t>时</w:t>
      </w:r>
      <w:r w:rsidR="00D11788">
        <w:rPr>
          <w:rFonts w:ascii="宋体" w:hAnsi="宋体"/>
        </w:rPr>
        <w:t>00</w:t>
      </w:r>
      <w:r>
        <w:rPr>
          <w:rFonts w:ascii="宋体" w:hAnsi="宋体" w:hint="eastAsia"/>
        </w:rPr>
        <w:t>分前送达东台市人民检察院(东台市北海路6号）。</w:t>
      </w:r>
    </w:p>
    <w:p w:rsidR="00DB510F" w:rsidRDefault="00FD2B1B">
      <w:pPr>
        <w:ind w:rightChars="-50" w:right="-105" w:firstLineChars="200" w:firstLine="420"/>
        <w:rPr>
          <w:rFonts w:ascii="宋体" w:hAnsi="宋体"/>
        </w:rPr>
      </w:pPr>
      <w:r>
        <w:rPr>
          <w:rFonts w:ascii="宋体" w:hAnsi="宋体" w:hint="eastAsia"/>
        </w:rPr>
        <w:t>9、采购单位于</w:t>
      </w:r>
      <w:r>
        <w:rPr>
          <w:rFonts w:ascii="宋体" w:hAnsi="宋体" w:hint="eastAsia"/>
          <w:u w:val="single"/>
        </w:rPr>
        <w:t xml:space="preserve"> </w:t>
      </w:r>
      <w:r>
        <w:rPr>
          <w:rFonts w:ascii="宋体" w:hAnsi="宋体" w:hint="eastAsia"/>
          <w:color w:val="FF0000"/>
          <w:u w:val="single"/>
        </w:rPr>
        <w:t xml:space="preserve"> </w:t>
      </w:r>
      <w:r w:rsidR="00D11788">
        <w:rPr>
          <w:rFonts w:ascii="宋体" w:hAnsi="宋体"/>
          <w:color w:val="FF0000"/>
          <w:u w:val="single"/>
        </w:rPr>
        <w:t>7</w:t>
      </w:r>
      <w:r>
        <w:rPr>
          <w:rFonts w:ascii="宋体" w:hAnsi="宋体" w:hint="eastAsia"/>
          <w:color w:val="FF0000"/>
          <w:u w:val="single"/>
        </w:rPr>
        <w:t xml:space="preserve"> </w:t>
      </w:r>
      <w:r>
        <w:rPr>
          <w:rFonts w:ascii="宋体" w:hAnsi="宋体" w:hint="eastAsia"/>
          <w:color w:val="FF0000"/>
        </w:rPr>
        <w:t>月</w:t>
      </w:r>
      <w:r>
        <w:rPr>
          <w:rFonts w:ascii="宋体" w:hAnsi="宋体" w:hint="eastAsia"/>
          <w:color w:val="FF0000"/>
          <w:u w:val="single"/>
        </w:rPr>
        <w:t xml:space="preserve"> </w:t>
      </w:r>
      <w:r w:rsidR="00D11788">
        <w:rPr>
          <w:rFonts w:ascii="宋体" w:hAnsi="宋体"/>
          <w:color w:val="FF0000"/>
          <w:u w:val="single"/>
        </w:rPr>
        <w:t>22</w:t>
      </w:r>
      <w:r>
        <w:rPr>
          <w:rFonts w:ascii="宋体" w:hAnsi="宋体" w:hint="eastAsia"/>
          <w:color w:val="FF0000"/>
          <w:u w:val="single"/>
        </w:rPr>
        <w:t xml:space="preserve"> </w:t>
      </w:r>
      <w:r>
        <w:rPr>
          <w:rFonts w:ascii="宋体" w:hAnsi="宋体" w:hint="eastAsia"/>
        </w:rPr>
        <w:t>日</w:t>
      </w:r>
      <w:r>
        <w:rPr>
          <w:rFonts w:ascii="宋体" w:hAnsi="宋体" w:hint="eastAsia"/>
          <w:u w:val="single"/>
        </w:rPr>
        <w:t xml:space="preserve"> </w:t>
      </w:r>
      <w:r>
        <w:rPr>
          <w:rFonts w:ascii="宋体" w:hAnsi="宋体"/>
          <w:u w:val="single"/>
        </w:rPr>
        <w:t>1</w:t>
      </w:r>
      <w:r w:rsidR="00D11788">
        <w:rPr>
          <w:rFonts w:ascii="宋体" w:hAnsi="宋体"/>
          <w:u w:val="single"/>
        </w:rPr>
        <w:t>5</w:t>
      </w:r>
      <w:r>
        <w:rPr>
          <w:rFonts w:ascii="宋体" w:hAnsi="宋体" w:hint="eastAsia"/>
        </w:rPr>
        <w:t>时</w:t>
      </w:r>
      <w:r w:rsidR="00D11788">
        <w:rPr>
          <w:rFonts w:ascii="宋体" w:hAnsi="宋体"/>
        </w:rPr>
        <w:t>0</w:t>
      </w:r>
      <w:r>
        <w:rPr>
          <w:rFonts w:ascii="宋体" w:hAnsi="宋体" w:hint="eastAsia"/>
        </w:rPr>
        <w:t>0分后开拆询价报价文件，按照符合采购需求、质量和服务相等且报价最低的原则确定成交供应商，对报价计算错误的按财政部第18号令的原则进行修正，并将询价结果进行公示。</w:t>
      </w:r>
    </w:p>
    <w:p w:rsidR="00DB510F" w:rsidRDefault="00FD2B1B">
      <w:pPr>
        <w:ind w:rightChars="-50" w:right="-105" w:firstLineChars="200" w:firstLine="420"/>
        <w:rPr>
          <w:rFonts w:ascii="宋体" w:hAnsi="宋体"/>
        </w:rPr>
      </w:pPr>
      <w:r>
        <w:rPr>
          <w:rFonts w:ascii="宋体" w:hAnsi="宋体" w:hint="eastAsia"/>
        </w:rPr>
        <w:t>10、成交结果公示后，成交供应商须在3个工作日内与采购单位</w:t>
      </w:r>
      <w:proofErr w:type="gramStart"/>
      <w:r>
        <w:rPr>
          <w:rFonts w:ascii="宋体" w:hAnsi="宋体" w:hint="eastAsia"/>
        </w:rPr>
        <w:t>签定</w:t>
      </w:r>
      <w:proofErr w:type="gramEnd"/>
      <w:r>
        <w:rPr>
          <w:rFonts w:ascii="宋体" w:hAnsi="宋体" w:hint="eastAsia"/>
        </w:rPr>
        <w:t>合同。并在合同签订</w:t>
      </w:r>
      <w:r>
        <w:rPr>
          <w:rFonts w:ascii="宋体" w:hAnsi="宋体"/>
          <w:u w:val="single"/>
        </w:rPr>
        <w:t>15</w:t>
      </w:r>
      <w:r>
        <w:rPr>
          <w:rFonts w:ascii="宋体" w:hAnsi="宋体" w:hint="eastAsia"/>
          <w:u w:val="single"/>
        </w:rPr>
        <w:t xml:space="preserve"> </w:t>
      </w:r>
      <w:r>
        <w:rPr>
          <w:rFonts w:ascii="宋体" w:hAnsi="宋体" w:hint="eastAsia"/>
        </w:rPr>
        <w:t>日内供货并安装调试完毕。合同（一式四份）应及时送东台市财政局（东台市市政府四楼）备案（合同样式可从中心网下载园地获取）。</w:t>
      </w:r>
    </w:p>
    <w:p w:rsidR="00DB510F" w:rsidRDefault="00FD2B1B">
      <w:pPr>
        <w:ind w:rightChars="-50" w:right="-105" w:firstLineChars="200" w:firstLine="420"/>
        <w:rPr>
          <w:rFonts w:ascii="宋体" w:hAnsi="宋体"/>
        </w:rPr>
      </w:pPr>
      <w:r>
        <w:rPr>
          <w:rFonts w:ascii="宋体" w:hAnsi="宋体" w:hint="eastAsia"/>
        </w:rPr>
        <w:t>11、付款方式：全部安装调试完毕，经验收合格后</w:t>
      </w:r>
      <w:proofErr w:type="gramStart"/>
      <w:r>
        <w:rPr>
          <w:rFonts w:ascii="宋体" w:hAnsi="宋体" w:hint="eastAsia"/>
        </w:rPr>
        <w:t>付合同</w:t>
      </w:r>
      <w:proofErr w:type="gramEnd"/>
      <w:r>
        <w:rPr>
          <w:rFonts w:ascii="宋体" w:hAnsi="宋体" w:hint="eastAsia"/>
        </w:rPr>
        <w:t>价的</w:t>
      </w:r>
      <w:r>
        <w:rPr>
          <w:rFonts w:ascii="宋体" w:hAnsi="宋体" w:hint="eastAsia"/>
          <w:u w:val="single"/>
        </w:rPr>
        <w:t xml:space="preserve"> </w:t>
      </w:r>
      <w:r>
        <w:rPr>
          <w:rFonts w:ascii="宋体" w:hAnsi="宋体"/>
          <w:u w:val="single"/>
        </w:rPr>
        <w:t>100</w:t>
      </w:r>
      <w:r>
        <w:rPr>
          <w:rFonts w:ascii="宋体" w:hAnsi="宋体" w:hint="eastAsia"/>
          <w:u w:val="single"/>
        </w:rPr>
        <w:t>%</w:t>
      </w:r>
      <w:r>
        <w:rPr>
          <w:rFonts w:ascii="宋体" w:hAnsi="宋体" w:hint="eastAsia"/>
        </w:rPr>
        <w:t>。</w:t>
      </w:r>
    </w:p>
    <w:p w:rsidR="00DB510F" w:rsidRDefault="00FD2B1B">
      <w:pPr>
        <w:ind w:rightChars="-50" w:right="-105" w:firstLineChars="200" w:firstLine="420"/>
        <w:rPr>
          <w:rFonts w:ascii="宋体" w:hAnsi="宋体"/>
        </w:rPr>
      </w:pPr>
      <w:r>
        <w:rPr>
          <w:rFonts w:ascii="宋体" w:hAnsi="宋体" w:hint="eastAsia"/>
        </w:rPr>
        <w:t>12、</w:t>
      </w:r>
      <w:r>
        <w:rPr>
          <w:rFonts w:ascii="宋体" w:hAnsi="宋体"/>
        </w:rPr>
        <w:t>本项目质保期为</w:t>
      </w:r>
      <w:r w:rsidR="004D4849">
        <w:rPr>
          <w:rFonts w:ascii="宋体" w:hAnsi="宋体" w:hint="eastAsia"/>
        </w:rPr>
        <w:t>二</w:t>
      </w:r>
      <w:r>
        <w:rPr>
          <w:rFonts w:ascii="宋体" w:hAnsi="宋体"/>
        </w:rPr>
        <w:t>年，</w:t>
      </w:r>
      <w:r>
        <w:rPr>
          <w:rFonts w:ascii="宋体" w:hAnsi="宋体" w:hint="eastAsia"/>
        </w:rPr>
        <w:t>时间</w:t>
      </w:r>
      <w:r>
        <w:rPr>
          <w:rFonts w:ascii="宋体" w:hAnsi="宋体"/>
        </w:rPr>
        <w:t>从验收合格</w:t>
      </w:r>
      <w:r>
        <w:rPr>
          <w:rFonts w:ascii="宋体" w:hAnsi="宋体" w:hint="eastAsia"/>
        </w:rPr>
        <w:t>之日</w:t>
      </w:r>
      <w:r>
        <w:rPr>
          <w:rFonts w:ascii="宋体" w:hAnsi="宋体"/>
        </w:rPr>
        <w:t>起</w:t>
      </w:r>
      <w:r>
        <w:rPr>
          <w:rFonts w:ascii="宋体" w:hAnsi="宋体" w:hint="eastAsia"/>
        </w:rPr>
        <w:t>计算</w:t>
      </w:r>
      <w:r>
        <w:rPr>
          <w:rFonts w:ascii="宋体" w:hAnsi="宋体"/>
        </w:rPr>
        <w:t>。</w:t>
      </w:r>
    </w:p>
    <w:p w:rsidR="00DB510F" w:rsidRDefault="00FD2B1B">
      <w:pPr>
        <w:ind w:rightChars="-50" w:right="-105" w:firstLineChars="200" w:firstLine="420"/>
        <w:rPr>
          <w:rFonts w:ascii="宋体" w:hAnsi="宋体"/>
        </w:rPr>
      </w:pPr>
      <w:r>
        <w:rPr>
          <w:rFonts w:ascii="宋体" w:hAnsi="宋体" w:hint="eastAsia"/>
        </w:rPr>
        <w:t>13、无效标条款：（1）询价报价超出采购</w:t>
      </w:r>
      <w:proofErr w:type="gramStart"/>
      <w:r>
        <w:rPr>
          <w:rFonts w:ascii="宋体" w:hAnsi="宋体" w:hint="eastAsia"/>
        </w:rPr>
        <w:t>人预算</w:t>
      </w:r>
      <w:proofErr w:type="gramEnd"/>
      <w:r>
        <w:rPr>
          <w:rFonts w:ascii="宋体" w:hAnsi="宋体" w:hint="eastAsia"/>
        </w:rPr>
        <w:t>的（预算为</w:t>
      </w:r>
      <w:r w:rsidR="00D11788">
        <w:rPr>
          <w:rFonts w:ascii="宋体" w:hAnsi="宋体"/>
          <w:u w:val="single"/>
        </w:rPr>
        <w:t>12</w:t>
      </w:r>
      <w:r>
        <w:rPr>
          <w:rFonts w:ascii="宋体" w:hAnsi="宋体" w:hint="eastAsia"/>
        </w:rPr>
        <w:t>万元）；（2）询价报价文件改变询价产品的规格型号及配置的；（3）询价报价单位未按规定提供询价保证金的；（4）</w:t>
      </w:r>
      <w:r>
        <w:rPr>
          <w:rFonts w:ascii="宋体" w:hAnsi="宋体" w:hint="eastAsia"/>
          <w:b/>
        </w:rPr>
        <w:t>询价报价文件内容不全的，未</w:t>
      </w:r>
      <w:r>
        <w:rPr>
          <w:rFonts w:ascii="宋体" w:hAnsi="宋体" w:hint="eastAsia"/>
          <w:b/>
          <w:kern w:val="0"/>
        </w:rPr>
        <w:t>明确品牌和具体型号</w:t>
      </w:r>
      <w:r>
        <w:rPr>
          <w:rFonts w:ascii="宋体" w:hAnsi="宋体" w:hint="eastAsia"/>
        </w:rPr>
        <w:t>；（5）询价报价文件未按规定要求签署、盖章的；（6）询价报价单位递交两份或多份内容不同的询价报价文件，或在一份询价报价文件中对同一品牌同一配置报有两个或多个报价，且未声明哪一个有效的；（7）不符合法律、法规和询价采购文件中规定的其他实质性要求的。</w:t>
      </w:r>
    </w:p>
    <w:p w:rsidR="00DB510F" w:rsidRDefault="00DB510F">
      <w:pPr>
        <w:ind w:rightChars="-50" w:right="-105" w:firstLineChars="200" w:firstLine="420"/>
        <w:rPr>
          <w:rFonts w:ascii="宋体" w:hAnsi="宋体"/>
        </w:rPr>
      </w:pPr>
    </w:p>
    <w:p w:rsidR="00DB510F" w:rsidRDefault="00FD2B1B">
      <w:pPr>
        <w:ind w:rightChars="-50" w:right="-105" w:firstLineChars="200" w:firstLine="420"/>
        <w:rPr>
          <w:rFonts w:ascii="宋体" w:hAnsi="宋体"/>
        </w:rPr>
      </w:pPr>
      <w:r>
        <w:rPr>
          <w:rFonts w:ascii="宋体" w:hAnsi="宋体" w:hint="eastAsia"/>
        </w:rPr>
        <w:t>联系电话：18861961300（0515）89568</w:t>
      </w:r>
      <w:r>
        <w:rPr>
          <w:rFonts w:ascii="宋体" w:hAnsi="宋体"/>
        </w:rPr>
        <w:t>8</w:t>
      </w:r>
      <w:r>
        <w:rPr>
          <w:rFonts w:ascii="宋体" w:hAnsi="宋体" w:hint="eastAsia"/>
        </w:rPr>
        <w:t>06</w:t>
      </w:r>
      <w:r>
        <w:rPr>
          <w:rFonts w:ascii="宋体" w:hAnsi="宋体"/>
        </w:rPr>
        <w:t xml:space="preserve">                            </w:t>
      </w:r>
      <w:r>
        <w:rPr>
          <w:rFonts w:ascii="宋体" w:hAnsi="宋体" w:hint="eastAsia"/>
        </w:rPr>
        <w:t>联系人：周实 王军</w:t>
      </w:r>
      <w:r>
        <w:rPr>
          <w:rFonts w:ascii="宋体" w:hAnsi="宋体"/>
        </w:rPr>
        <w:t xml:space="preserve">         </w:t>
      </w:r>
    </w:p>
    <w:p w:rsidR="00DB510F" w:rsidRDefault="00FD2B1B">
      <w:pPr>
        <w:ind w:rightChars="-50" w:right="-105" w:firstLineChars="750" w:firstLine="1575"/>
        <w:rPr>
          <w:rFonts w:ascii="宋体" w:hAnsi="宋体"/>
          <w:u w:val="single"/>
        </w:rPr>
      </w:pPr>
      <w:r>
        <w:rPr>
          <w:rFonts w:ascii="宋体" w:hAnsi="宋体" w:hint="eastAsia"/>
        </w:rPr>
        <w:t xml:space="preserve">13584762128   （0515）89568606                        </w:t>
      </w:r>
    </w:p>
    <w:p w:rsidR="00DB510F" w:rsidRDefault="00DB510F">
      <w:pPr>
        <w:ind w:rightChars="-50" w:right="-105" w:firstLineChars="200" w:firstLine="420"/>
        <w:rPr>
          <w:rFonts w:ascii="宋体" w:hAnsi="宋体"/>
        </w:rPr>
      </w:pPr>
    </w:p>
    <w:p w:rsidR="00DB510F" w:rsidRDefault="00DB510F">
      <w:pPr>
        <w:wordWrap w:val="0"/>
        <w:ind w:rightChars="-50" w:right="-105" w:firstLineChars="200" w:firstLine="420"/>
        <w:jc w:val="right"/>
        <w:rPr>
          <w:rFonts w:ascii="宋体" w:hAnsi="宋体"/>
        </w:rPr>
      </w:pPr>
    </w:p>
    <w:p w:rsidR="00DB510F" w:rsidRDefault="00DB510F">
      <w:pPr>
        <w:ind w:rightChars="-50" w:right="-105" w:firstLineChars="200" w:firstLine="420"/>
        <w:jc w:val="right"/>
        <w:rPr>
          <w:rFonts w:ascii="宋体" w:hAnsi="宋体"/>
        </w:rPr>
      </w:pPr>
    </w:p>
    <w:p w:rsidR="00DB510F" w:rsidRDefault="00FD2B1B">
      <w:pPr>
        <w:ind w:rightChars="-50" w:right="-105" w:firstLineChars="200" w:firstLine="420"/>
        <w:jc w:val="center"/>
        <w:rPr>
          <w:rFonts w:ascii="宋体" w:hAnsi="宋体"/>
        </w:rPr>
      </w:pPr>
      <w:r>
        <w:rPr>
          <w:rFonts w:ascii="宋体" w:hAnsi="宋体" w:hint="eastAsia"/>
        </w:rPr>
        <w:t xml:space="preserve">                                               采购单位：（盖章）                 </w:t>
      </w:r>
    </w:p>
    <w:p w:rsidR="00DB510F" w:rsidRDefault="00FD2B1B">
      <w:pPr>
        <w:ind w:rightChars="-50" w:right="-105" w:firstLineChars="200" w:firstLine="420"/>
        <w:rPr>
          <w:rFonts w:ascii="宋体" w:hAnsi="宋体"/>
        </w:rPr>
      </w:pPr>
      <w:r>
        <w:rPr>
          <w:rFonts w:ascii="宋体" w:hAnsi="宋体" w:hint="eastAsia"/>
        </w:rPr>
        <w:t xml:space="preserve">                  </w:t>
      </w:r>
    </w:p>
    <w:p w:rsidR="00DB510F" w:rsidRDefault="00FD2B1B" w:rsidP="001F2A66">
      <w:pPr>
        <w:wordWrap w:val="0"/>
        <w:ind w:rightChars="-50" w:right="-105" w:firstLineChars="200" w:firstLine="420"/>
        <w:jc w:val="right"/>
        <w:rPr>
          <w:rFonts w:ascii="宋体" w:hAnsi="宋体"/>
        </w:rPr>
      </w:pPr>
      <w:r>
        <w:rPr>
          <w:rFonts w:ascii="宋体" w:hAnsi="宋体" w:hint="eastAsia"/>
        </w:rPr>
        <w:lastRenderedPageBreak/>
        <w:t>二〇二二年</w:t>
      </w:r>
      <w:r w:rsidR="00D11788">
        <w:rPr>
          <w:rFonts w:ascii="宋体" w:hAnsi="宋体" w:hint="eastAsia"/>
        </w:rPr>
        <w:t>七</w:t>
      </w:r>
      <w:r>
        <w:rPr>
          <w:rFonts w:ascii="宋体" w:hAnsi="宋体" w:hint="eastAsia"/>
        </w:rPr>
        <w:t>月十</w:t>
      </w:r>
      <w:r w:rsidR="00EA31C1">
        <w:rPr>
          <w:rFonts w:ascii="宋体" w:hAnsi="宋体" w:hint="eastAsia"/>
        </w:rPr>
        <w:t>九</w:t>
      </w:r>
      <w:r>
        <w:rPr>
          <w:rFonts w:ascii="宋体" w:hAnsi="宋体" w:hint="eastAsia"/>
        </w:rPr>
        <w:t xml:space="preserve">日         </w:t>
      </w:r>
    </w:p>
    <w:sectPr w:rsidR="00DB510F">
      <w:footerReference w:type="default" r:id="rId8"/>
      <w:pgSz w:w="11906" w:h="16838"/>
      <w:pgMar w:top="851" w:right="1134" w:bottom="851"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40" w:rsidRDefault="007E3A40">
      <w:r>
        <w:separator/>
      </w:r>
    </w:p>
  </w:endnote>
  <w:endnote w:type="continuationSeparator" w:id="0">
    <w:p w:rsidR="007E3A40" w:rsidRDefault="007E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0F" w:rsidRDefault="00FD2B1B">
    <w:pPr>
      <w:pStyle w:val="a6"/>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E0373">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7E3A40">
      <w:fldChar w:fldCharType="begin"/>
    </w:r>
    <w:r w:rsidR="007E3A40">
      <w:instrText xml:space="preserve"> NUMPAGES  \* MERGEFORMAT </w:instrText>
    </w:r>
    <w:r w:rsidR="007E3A40">
      <w:fldChar w:fldCharType="separate"/>
    </w:r>
    <w:r w:rsidR="005E0373">
      <w:rPr>
        <w:noProof/>
      </w:rPr>
      <w:t>5</w:t>
    </w:r>
    <w:r w:rsidR="007E3A40">
      <w:rPr>
        <w:noProof/>
      </w:rP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40" w:rsidRDefault="007E3A40">
      <w:r>
        <w:separator/>
      </w:r>
    </w:p>
  </w:footnote>
  <w:footnote w:type="continuationSeparator" w:id="0">
    <w:p w:rsidR="007E3A40" w:rsidRDefault="007E3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907096"/>
    <w:multiLevelType w:val="singleLevel"/>
    <w:tmpl w:val="8E907096"/>
    <w:lvl w:ilvl="0">
      <w:start w:val="26"/>
      <w:numFmt w:val="decimal"/>
      <w:lvlText w:val="%1."/>
      <w:lvlJc w:val="left"/>
      <w:pPr>
        <w:tabs>
          <w:tab w:val="left" w:pos="312"/>
        </w:tabs>
      </w:pPr>
    </w:lvl>
  </w:abstractNum>
  <w:abstractNum w:abstractNumId="1" w15:restartNumberingAfterBreak="0">
    <w:nsid w:val="94915135"/>
    <w:multiLevelType w:val="singleLevel"/>
    <w:tmpl w:val="94915135"/>
    <w:lvl w:ilvl="0">
      <w:start w:val="1"/>
      <w:numFmt w:val="decimal"/>
      <w:suff w:val="nothing"/>
      <w:lvlText w:val="%1、"/>
      <w:lvlJc w:val="left"/>
    </w:lvl>
  </w:abstractNum>
  <w:abstractNum w:abstractNumId="2" w15:restartNumberingAfterBreak="0">
    <w:nsid w:val="A60D9F3A"/>
    <w:multiLevelType w:val="singleLevel"/>
    <w:tmpl w:val="A60D9F3A"/>
    <w:lvl w:ilvl="0">
      <w:start w:val="1"/>
      <w:numFmt w:val="decimal"/>
      <w:lvlText w:val="%1."/>
      <w:lvlJc w:val="left"/>
      <w:pPr>
        <w:tabs>
          <w:tab w:val="left" w:pos="312"/>
        </w:tabs>
      </w:pPr>
    </w:lvl>
  </w:abstractNum>
  <w:abstractNum w:abstractNumId="3" w15:restartNumberingAfterBreak="0">
    <w:nsid w:val="0ED65A5D"/>
    <w:multiLevelType w:val="multilevel"/>
    <w:tmpl w:val="0ED65A5D"/>
    <w:lvl w:ilvl="0">
      <w:start w:val="1"/>
      <w:numFmt w:val="decimal"/>
      <w:lvlText w:val="%1)"/>
      <w:lvlJc w:val="left"/>
      <w:pPr>
        <w:ind w:left="420" w:hanging="420"/>
      </w:pPr>
    </w:lvl>
    <w:lvl w:ilvl="1">
      <w:start w:val="6"/>
      <w:numFmt w:val="bullet"/>
      <w:lvlText w:val="★"/>
      <w:lvlJc w:val="left"/>
      <w:pPr>
        <w:ind w:left="928" w:hanging="360"/>
      </w:pPr>
      <w:rPr>
        <w:rFonts w:ascii="等线" w:eastAsia="等线" w:hAnsi="等线" w:cs="Times New Roman"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AD91312"/>
    <w:multiLevelType w:val="hybridMultilevel"/>
    <w:tmpl w:val="6E8C5168"/>
    <w:lvl w:ilvl="0" w:tplc="9C108700">
      <w:start w:val="2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756EC1"/>
    <w:multiLevelType w:val="hybridMultilevel"/>
    <w:tmpl w:val="264A347C"/>
    <w:lvl w:ilvl="0" w:tplc="9E0A8CCE">
      <w:start w:val="3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D710B1"/>
    <w:multiLevelType w:val="hybridMultilevel"/>
    <w:tmpl w:val="9C5AD498"/>
    <w:lvl w:ilvl="0" w:tplc="F2FE9654">
      <w:start w:val="2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F534F7F"/>
    <w:multiLevelType w:val="hybridMultilevel"/>
    <w:tmpl w:val="4D7C0F16"/>
    <w:lvl w:ilvl="0" w:tplc="2A487D3E">
      <w:start w:val="26"/>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F34366"/>
    <w:multiLevelType w:val="multilevel"/>
    <w:tmpl w:val="5FF34366"/>
    <w:lvl w:ilvl="0">
      <w:start w:val="1"/>
      <w:numFmt w:val="decimal"/>
      <w:lvlText w:val="%1)"/>
      <w:lvlJc w:val="left"/>
      <w:pPr>
        <w:ind w:left="630" w:hanging="420"/>
      </w:pPr>
    </w:lvl>
    <w:lvl w:ilvl="1">
      <w:start w:val="6"/>
      <w:numFmt w:val="bullet"/>
      <w:lvlText w:val="★"/>
      <w:lvlJc w:val="left"/>
      <w:pPr>
        <w:ind w:left="928" w:hanging="360"/>
      </w:pPr>
      <w:rPr>
        <w:rFonts w:ascii="等线" w:eastAsia="等线" w:hAnsi="等线" w:cs="Times New Roman"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8"/>
  </w:num>
  <w:num w:numId="5">
    <w:abstractNumId w:val="1"/>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1YTcwOTc1ZDUxNTcwOGNiZjNiNTdiY2QzOTc1YTgifQ=="/>
  </w:docVars>
  <w:rsids>
    <w:rsidRoot w:val="00172A27"/>
    <w:rsid w:val="000038A0"/>
    <w:rsid w:val="00010540"/>
    <w:rsid w:val="00010CA6"/>
    <w:rsid w:val="00011C37"/>
    <w:rsid w:val="00013630"/>
    <w:rsid w:val="00030104"/>
    <w:rsid w:val="000869B2"/>
    <w:rsid w:val="000949EC"/>
    <w:rsid w:val="000A1D78"/>
    <w:rsid w:val="000A1F37"/>
    <w:rsid w:val="000C22A1"/>
    <w:rsid w:val="000E3256"/>
    <w:rsid w:val="000E646B"/>
    <w:rsid w:val="0011257C"/>
    <w:rsid w:val="0013084A"/>
    <w:rsid w:val="00160F9F"/>
    <w:rsid w:val="00165CE8"/>
    <w:rsid w:val="00172A27"/>
    <w:rsid w:val="00173FAE"/>
    <w:rsid w:val="00181420"/>
    <w:rsid w:val="001921AC"/>
    <w:rsid w:val="00195E3D"/>
    <w:rsid w:val="0019670A"/>
    <w:rsid w:val="001D47F1"/>
    <w:rsid w:val="001F2A66"/>
    <w:rsid w:val="001F7915"/>
    <w:rsid w:val="00203096"/>
    <w:rsid w:val="0022051C"/>
    <w:rsid w:val="0023164C"/>
    <w:rsid w:val="00236618"/>
    <w:rsid w:val="002653B5"/>
    <w:rsid w:val="002720E1"/>
    <w:rsid w:val="00272737"/>
    <w:rsid w:val="00272D3B"/>
    <w:rsid w:val="00273893"/>
    <w:rsid w:val="0028198B"/>
    <w:rsid w:val="002907A7"/>
    <w:rsid w:val="002B3691"/>
    <w:rsid w:val="002C526B"/>
    <w:rsid w:val="002D306E"/>
    <w:rsid w:val="00301C77"/>
    <w:rsid w:val="00307FF0"/>
    <w:rsid w:val="00320C3F"/>
    <w:rsid w:val="00320F68"/>
    <w:rsid w:val="00340A3A"/>
    <w:rsid w:val="003543EC"/>
    <w:rsid w:val="00362D02"/>
    <w:rsid w:val="00364270"/>
    <w:rsid w:val="003704E5"/>
    <w:rsid w:val="00372AE1"/>
    <w:rsid w:val="003746C3"/>
    <w:rsid w:val="00391EFF"/>
    <w:rsid w:val="003A21CC"/>
    <w:rsid w:val="003C2A18"/>
    <w:rsid w:val="003E43CA"/>
    <w:rsid w:val="003F5110"/>
    <w:rsid w:val="00412863"/>
    <w:rsid w:val="00414631"/>
    <w:rsid w:val="00442A8A"/>
    <w:rsid w:val="00457716"/>
    <w:rsid w:val="00464BF2"/>
    <w:rsid w:val="0047347F"/>
    <w:rsid w:val="00490A15"/>
    <w:rsid w:val="004A2A05"/>
    <w:rsid w:val="004B1548"/>
    <w:rsid w:val="004B2B74"/>
    <w:rsid w:val="004C617A"/>
    <w:rsid w:val="004D213E"/>
    <w:rsid w:val="004D4849"/>
    <w:rsid w:val="004D622C"/>
    <w:rsid w:val="004E23D3"/>
    <w:rsid w:val="004F10D2"/>
    <w:rsid w:val="004F7B49"/>
    <w:rsid w:val="004F7E3B"/>
    <w:rsid w:val="00501253"/>
    <w:rsid w:val="0050217A"/>
    <w:rsid w:val="005103D1"/>
    <w:rsid w:val="0052770B"/>
    <w:rsid w:val="0053158F"/>
    <w:rsid w:val="00543AF9"/>
    <w:rsid w:val="00567DE2"/>
    <w:rsid w:val="00577E22"/>
    <w:rsid w:val="005D44D6"/>
    <w:rsid w:val="005E0373"/>
    <w:rsid w:val="006117CC"/>
    <w:rsid w:val="0062695E"/>
    <w:rsid w:val="00632F9C"/>
    <w:rsid w:val="00637DF5"/>
    <w:rsid w:val="00645631"/>
    <w:rsid w:val="0065655C"/>
    <w:rsid w:val="00697927"/>
    <w:rsid w:val="006B1C96"/>
    <w:rsid w:val="006B3E28"/>
    <w:rsid w:val="006C740C"/>
    <w:rsid w:val="006D2DA3"/>
    <w:rsid w:val="006F2008"/>
    <w:rsid w:val="006F4AD7"/>
    <w:rsid w:val="00746031"/>
    <w:rsid w:val="0074642C"/>
    <w:rsid w:val="007470E2"/>
    <w:rsid w:val="0075165E"/>
    <w:rsid w:val="00755020"/>
    <w:rsid w:val="007671EC"/>
    <w:rsid w:val="00775F4B"/>
    <w:rsid w:val="00787A95"/>
    <w:rsid w:val="00790DBB"/>
    <w:rsid w:val="007B0EA1"/>
    <w:rsid w:val="007C0038"/>
    <w:rsid w:val="007E3A40"/>
    <w:rsid w:val="007E4590"/>
    <w:rsid w:val="007F0679"/>
    <w:rsid w:val="007F6AC9"/>
    <w:rsid w:val="008252F5"/>
    <w:rsid w:val="008310F9"/>
    <w:rsid w:val="00845106"/>
    <w:rsid w:val="008651C9"/>
    <w:rsid w:val="00876D12"/>
    <w:rsid w:val="008B2A98"/>
    <w:rsid w:val="008B73C2"/>
    <w:rsid w:val="008C1128"/>
    <w:rsid w:val="008C4729"/>
    <w:rsid w:val="008D21B8"/>
    <w:rsid w:val="008E500D"/>
    <w:rsid w:val="008E5079"/>
    <w:rsid w:val="008E60C3"/>
    <w:rsid w:val="008F0297"/>
    <w:rsid w:val="008F23EE"/>
    <w:rsid w:val="00901FD1"/>
    <w:rsid w:val="00914012"/>
    <w:rsid w:val="009337C2"/>
    <w:rsid w:val="00966354"/>
    <w:rsid w:val="009665BE"/>
    <w:rsid w:val="00985E5F"/>
    <w:rsid w:val="0099011A"/>
    <w:rsid w:val="009A07AC"/>
    <w:rsid w:val="009B5CCD"/>
    <w:rsid w:val="009C4F49"/>
    <w:rsid w:val="009D45F5"/>
    <w:rsid w:val="009D59A2"/>
    <w:rsid w:val="009D6733"/>
    <w:rsid w:val="009E17F5"/>
    <w:rsid w:val="00A06E6B"/>
    <w:rsid w:val="00A2207D"/>
    <w:rsid w:val="00A262B2"/>
    <w:rsid w:val="00A27A87"/>
    <w:rsid w:val="00A4721A"/>
    <w:rsid w:val="00A47F4C"/>
    <w:rsid w:val="00A94FF1"/>
    <w:rsid w:val="00AA7161"/>
    <w:rsid w:val="00AC1CFC"/>
    <w:rsid w:val="00B02C01"/>
    <w:rsid w:val="00B05F9D"/>
    <w:rsid w:val="00B07973"/>
    <w:rsid w:val="00B351DA"/>
    <w:rsid w:val="00B56903"/>
    <w:rsid w:val="00B6737E"/>
    <w:rsid w:val="00BB79B0"/>
    <w:rsid w:val="00BD23A1"/>
    <w:rsid w:val="00BE036A"/>
    <w:rsid w:val="00BE355F"/>
    <w:rsid w:val="00BF2B61"/>
    <w:rsid w:val="00C01DBD"/>
    <w:rsid w:val="00C042F1"/>
    <w:rsid w:val="00C1520A"/>
    <w:rsid w:val="00C21498"/>
    <w:rsid w:val="00C218B6"/>
    <w:rsid w:val="00C21A39"/>
    <w:rsid w:val="00C40217"/>
    <w:rsid w:val="00C47CBB"/>
    <w:rsid w:val="00C53976"/>
    <w:rsid w:val="00C74729"/>
    <w:rsid w:val="00C75987"/>
    <w:rsid w:val="00C77B7A"/>
    <w:rsid w:val="00C801F8"/>
    <w:rsid w:val="00C87009"/>
    <w:rsid w:val="00CA66C1"/>
    <w:rsid w:val="00CC0853"/>
    <w:rsid w:val="00CC0F43"/>
    <w:rsid w:val="00CC43B3"/>
    <w:rsid w:val="00CE3A81"/>
    <w:rsid w:val="00CF3B78"/>
    <w:rsid w:val="00D049D3"/>
    <w:rsid w:val="00D11788"/>
    <w:rsid w:val="00D141AB"/>
    <w:rsid w:val="00D16365"/>
    <w:rsid w:val="00D21BB5"/>
    <w:rsid w:val="00D867FB"/>
    <w:rsid w:val="00D95D2B"/>
    <w:rsid w:val="00DA483E"/>
    <w:rsid w:val="00DA5F90"/>
    <w:rsid w:val="00DB510F"/>
    <w:rsid w:val="00DD14D2"/>
    <w:rsid w:val="00DD3F6F"/>
    <w:rsid w:val="00DD63A7"/>
    <w:rsid w:val="00DE19B8"/>
    <w:rsid w:val="00DE4A3A"/>
    <w:rsid w:val="00DF2279"/>
    <w:rsid w:val="00DF5A7F"/>
    <w:rsid w:val="00E13F41"/>
    <w:rsid w:val="00E15CD0"/>
    <w:rsid w:val="00E3016C"/>
    <w:rsid w:val="00E5460D"/>
    <w:rsid w:val="00E622A2"/>
    <w:rsid w:val="00E62528"/>
    <w:rsid w:val="00E778B3"/>
    <w:rsid w:val="00E77944"/>
    <w:rsid w:val="00EA31C1"/>
    <w:rsid w:val="00EB2930"/>
    <w:rsid w:val="00EC0E58"/>
    <w:rsid w:val="00ED7307"/>
    <w:rsid w:val="00EE019D"/>
    <w:rsid w:val="00F01D5D"/>
    <w:rsid w:val="00F02620"/>
    <w:rsid w:val="00F078C5"/>
    <w:rsid w:val="00F25D44"/>
    <w:rsid w:val="00F26FF2"/>
    <w:rsid w:val="00F33EDF"/>
    <w:rsid w:val="00F36631"/>
    <w:rsid w:val="00F37240"/>
    <w:rsid w:val="00F41689"/>
    <w:rsid w:val="00F507C7"/>
    <w:rsid w:val="00F535DE"/>
    <w:rsid w:val="00F602C4"/>
    <w:rsid w:val="00F63656"/>
    <w:rsid w:val="00F7449C"/>
    <w:rsid w:val="00F848F5"/>
    <w:rsid w:val="00FB7133"/>
    <w:rsid w:val="00FC5FDB"/>
    <w:rsid w:val="00FD284E"/>
    <w:rsid w:val="00FD2B1B"/>
    <w:rsid w:val="00FE2222"/>
    <w:rsid w:val="00FE5058"/>
    <w:rsid w:val="00FE5B22"/>
    <w:rsid w:val="031A67DB"/>
    <w:rsid w:val="08F17FDE"/>
    <w:rsid w:val="0B53664A"/>
    <w:rsid w:val="0ECC3B7F"/>
    <w:rsid w:val="0F5A1130"/>
    <w:rsid w:val="10CB7366"/>
    <w:rsid w:val="12577C34"/>
    <w:rsid w:val="13A46379"/>
    <w:rsid w:val="14D1353D"/>
    <w:rsid w:val="15FA6724"/>
    <w:rsid w:val="1A516B2E"/>
    <w:rsid w:val="1ACC4407"/>
    <w:rsid w:val="1C186E18"/>
    <w:rsid w:val="27027B2E"/>
    <w:rsid w:val="2BF31DB7"/>
    <w:rsid w:val="2E141EF5"/>
    <w:rsid w:val="2E532A1D"/>
    <w:rsid w:val="302E2AF1"/>
    <w:rsid w:val="307D1FD3"/>
    <w:rsid w:val="310149B3"/>
    <w:rsid w:val="32DD4FAB"/>
    <w:rsid w:val="36A111C5"/>
    <w:rsid w:val="39A26ED8"/>
    <w:rsid w:val="3B5B1163"/>
    <w:rsid w:val="3C5A141B"/>
    <w:rsid w:val="3DD551FD"/>
    <w:rsid w:val="3DF633C5"/>
    <w:rsid w:val="3E3F6B1A"/>
    <w:rsid w:val="3F214472"/>
    <w:rsid w:val="3F6822EF"/>
    <w:rsid w:val="42CE15E4"/>
    <w:rsid w:val="475E3CFC"/>
    <w:rsid w:val="4C101AF6"/>
    <w:rsid w:val="4E013DEC"/>
    <w:rsid w:val="4E8A5B90"/>
    <w:rsid w:val="4F912F4E"/>
    <w:rsid w:val="515D758B"/>
    <w:rsid w:val="51A056CA"/>
    <w:rsid w:val="52B55672"/>
    <w:rsid w:val="54493DF7"/>
    <w:rsid w:val="5495703C"/>
    <w:rsid w:val="57DA0AE7"/>
    <w:rsid w:val="59880BAE"/>
    <w:rsid w:val="5B3529C3"/>
    <w:rsid w:val="5BD7618C"/>
    <w:rsid w:val="5CEB1EEF"/>
    <w:rsid w:val="5DCF35BF"/>
    <w:rsid w:val="609E54CA"/>
    <w:rsid w:val="61882403"/>
    <w:rsid w:val="61E01C05"/>
    <w:rsid w:val="653F3CE5"/>
    <w:rsid w:val="66560D21"/>
    <w:rsid w:val="67674868"/>
    <w:rsid w:val="679C6C08"/>
    <w:rsid w:val="68CD4B9F"/>
    <w:rsid w:val="69320916"/>
    <w:rsid w:val="6A293B1C"/>
    <w:rsid w:val="6BC37441"/>
    <w:rsid w:val="6C865790"/>
    <w:rsid w:val="6DF8446C"/>
    <w:rsid w:val="6DFA6436"/>
    <w:rsid w:val="6E2C144B"/>
    <w:rsid w:val="709B5583"/>
    <w:rsid w:val="710E3FA6"/>
    <w:rsid w:val="71BC7356"/>
    <w:rsid w:val="71C823A7"/>
    <w:rsid w:val="7AD4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B98FE"/>
  <w15:docId w15:val="{1E6C415F-C918-4694-BA39-3FB77395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pPr>
      <w:jc w:val="left"/>
    </w:pPr>
  </w:style>
  <w:style w:type="paragraph" w:styleId="a5">
    <w:name w:val="Balloon Text"/>
    <w:basedOn w:val="a"/>
    <w:qFormat/>
    <w:rPr>
      <w:sz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aa"/>
    <w:semiHidden/>
    <w:unhideWhenUsed/>
    <w:qFormat/>
    <w:rPr>
      <w:b/>
      <w:bCs/>
    </w:r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uiPriority w:val="99"/>
    <w:unhideWhenUsed/>
    <w:qFormat/>
    <w:rPr>
      <w:color w:val="0000FF"/>
      <w:u w:val="single"/>
    </w:rPr>
  </w:style>
  <w:style w:type="character" w:styleId="ae">
    <w:name w:val="annotation reference"/>
    <w:basedOn w:val="a0"/>
    <w:semiHidden/>
    <w:unhideWhenUsed/>
    <w:rPr>
      <w:sz w:val="21"/>
      <w:szCs w:val="21"/>
    </w:rPr>
  </w:style>
  <w:style w:type="character" w:customStyle="1" w:styleId="param-name">
    <w:name w:val="param-name"/>
    <w:basedOn w:val="a0"/>
    <w:qFormat/>
  </w:style>
  <w:style w:type="character" w:customStyle="1" w:styleId="10">
    <w:name w:val="标题 1 字符"/>
    <w:link w:val="1"/>
    <w:uiPriority w:val="9"/>
    <w:qFormat/>
    <w:rPr>
      <w:rFonts w:ascii="宋体" w:hAnsi="宋体" w:cs="宋体"/>
      <w:b/>
      <w:bCs/>
      <w:kern w:val="36"/>
      <w:sz w:val="48"/>
      <w:szCs w:val="48"/>
    </w:rPr>
  </w:style>
  <w:style w:type="character" w:customStyle="1" w:styleId="20">
    <w:name w:val="标题 2 字符"/>
    <w:link w:val="2"/>
    <w:rPr>
      <w:rFonts w:ascii="Cambria" w:eastAsia="宋体" w:hAnsi="Cambria" w:cs="Times New Roman"/>
      <w:b/>
      <w:bCs/>
      <w:kern w:val="2"/>
      <w:sz w:val="32"/>
      <w:szCs w:val="32"/>
    </w:rPr>
  </w:style>
  <w:style w:type="character" w:customStyle="1" w:styleId="a4">
    <w:name w:val="批注文字 字符"/>
    <w:basedOn w:val="a0"/>
    <w:link w:val="a3"/>
    <w:semiHidden/>
    <w:qFormat/>
    <w:rPr>
      <w:kern w:val="2"/>
      <w:sz w:val="21"/>
    </w:rPr>
  </w:style>
  <w:style w:type="character" w:customStyle="1" w:styleId="aa">
    <w:name w:val="批注主题 字符"/>
    <w:basedOn w:val="a4"/>
    <w:link w:val="a9"/>
    <w:semiHidden/>
    <w:rPr>
      <w:b/>
      <w:bCs/>
      <w:kern w:val="2"/>
      <w:sz w:val="21"/>
    </w:rPr>
  </w:style>
  <w:style w:type="paragraph" w:styleId="af">
    <w:name w:val="List Paragraph"/>
    <w:basedOn w:val="a"/>
    <w:uiPriority w:val="99"/>
    <w:qFormat/>
    <w:pPr>
      <w:ind w:firstLineChars="200" w:firstLine="420"/>
    </w:pPr>
  </w:style>
  <w:style w:type="paragraph" w:customStyle="1" w:styleId="11">
    <w:name w:val="列表段落1"/>
    <w:basedOn w:val="a"/>
    <w:uiPriority w:val="34"/>
    <w:qFormat/>
    <w:pPr>
      <w:ind w:firstLineChars="200" w:firstLine="420"/>
    </w:pPr>
  </w:style>
  <w:style w:type="paragraph" w:customStyle="1" w:styleId="ListParagraph1">
    <w:name w:val="List Paragraph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544</Words>
  <Characters>3104</Characters>
  <Application>Microsoft Office Word</Application>
  <DocSecurity>0</DocSecurity>
  <Lines>25</Lines>
  <Paragraphs>7</Paragraphs>
  <ScaleCrop>false</ScaleCrop>
  <Company>微软中国</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NO：2008014</dc:title>
  <dc:creator>微软用户</dc:creator>
  <cp:lastModifiedBy>admin</cp:lastModifiedBy>
  <cp:revision>10</cp:revision>
  <cp:lastPrinted>2017-08-22T08:23:00Z</cp:lastPrinted>
  <dcterms:created xsi:type="dcterms:W3CDTF">2022-07-19T07:15:00Z</dcterms:created>
  <dcterms:modified xsi:type="dcterms:W3CDTF">2022-07-19T07:55:00Z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BB93D4EBED7346D9ACF8CF70FA0DE1F3</vt:lpwstr>
  </property>
</Properties>
</file>